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D463" w14:textId="77777777" w:rsidR="00B577B0" w:rsidRDefault="00B577B0" w:rsidP="00B577B0">
      <w:pPr>
        <w:contextualSpacing w:val="0"/>
        <w:jc w:val="center"/>
        <w:rPr>
          <w:noProof/>
        </w:rPr>
      </w:pPr>
      <w:r>
        <w:rPr>
          <w:noProof/>
        </w:rPr>
        <w:drawing>
          <wp:inline distT="0" distB="0" distL="0" distR="0" wp14:anchorId="52A46D0B" wp14:editId="08F823A1">
            <wp:extent cx="4648200" cy="52937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1821" cy="535485"/>
                    </a:xfrm>
                    <a:prstGeom prst="rect">
                      <a:avLst/>
                    </a:prstGeom>
                  </pic:spPr>
                </pic:pic>
              </a:graphicData>
            </a:graphic>
          </wp:inline>
        </w:drawing>
      </w:r>
    </w:p>
    <w:p w14:paraId="1E1E9B61" w14:textId="77777777" w:rsidR="00B577B0" w:rsidRDefault="00B577B0" w:rsidP="00B577B0">
      <w:pPr>
        <w:contextualSpacing w:val="0"/>
        <w:jc w:val="center"/>
      </w:pPr>
    </w:p>
    <w:tbl>
      <w:tblPr>
        <w:tblW w:w="111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B577B0" w:rsidRPr="008D3649" w14:paraId="65B605A5" w14:textId="77777777" w:rsidTr="0083472C">
        <w:trPr>
          <w:trHeight w:val="155"/>
        </w:trPr>
        <w:tc>
          <w:tcPr>
            <w:tcW w:w="11160" w:type="dxa"/>
            <w:tcMar>
              <w:top w:w="140" w:type="dxa"/>
              <w:left w:w="108" w:type="dxa"/>
              <w:right w:w="140" w:type="dxa"/>
            </w:tcMar>
          </w:tcPr>
          <w:p w14:paraId="173BA1AC" w14:textId="4FD99F2C" w:rsidR="00B577B0" w:rsidRPr="00FA43E9" w:rsidRDefault="0060094A" w:rsidP="0083472C">
            <w:pPr>
              <w:contextualSpacing w:val="0"/>
              <w:jc w:val="center"/>
              <w:rPr>
                <w:rFonts w:asciiTheme="minorHAnsi" w:hAnsiTheme="minorHAnsi" w:cstheme="minorHAnsi"/>
                <w:b/>
                <w:sz w:val="32"/>
                <w:szCs w:val="32"/>
              </w:rPr>
            </w:pPr>
            <w:r>
              <w:rPr>
                <w:rFonts w:asciiTheme="minorHAnsi" w:eastAsia="Calibri" w:hAnsiTheme="minorHAnsi" w:cstheme="minorHAnsi"/>
                <w:b/>
                <w:sz w:val="32"/>
                <w:szCs w:val="32"/>
              </w:rPr>
              <w:t xml:space="preserve">      </w:t>
            </w:r>
            <w:r w:rsidR="00B577B0" w:rsidRPr="00FA43E9">
              <w:rPr>
                <w:rFonts w:asciiTheme="minorHAnsi" w:eastAsia="Calibri" w:hAnsiTheme="minorHAnsi" w:cstheme="minorHAnsi"/>
                <w:b/>
                <w:sz w:val="32"/>
                <w:szCs w:val="32"/>
              </w:rPr>
              <w:t>Inclusive Syllabus Language</w:t>
            </w:r>
          </w:p>
        </w:tc>
      </w:tr>
    </w:tbl>
    <w:tbl>
      <w:tblPr>
        <w:tblpPr w:leftFromText="180" w:rightFromText="180" w:vertAnchor="text" w:horzAnchor="margin" w:tblpX="-200" w:tblpY="56"/>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9020"/>
      </w:tblGrid>
      <w:tr w:rsidR="00B577B0" w:rsidRPr="008D3649" w14:paraId="5D24CBDB" w14:textId="77777777" w:rsidTr="00FA43E9">
        <w:trPr>
          <w:trHeight w:val="200"/>
        </w:trPr>
        <w:tc>
          <w:tcPr>
            <w:tcW w:w="2150" w:type="dxa"/>
            <w:shd w:val="clear" w:color="auto" w:fill="F2F2F2" w:themeFill="background1" w:themeFillShade="F2"/>
            <w:tcMar>
              <w:top w:w="140" w:type="dxa"/>
              <w:left w:w="108" w:type="dxa"/>
              <w:right w:w="140" w:type="dxa"/>
            </w:tcMar>
          </w:tcPr>
          <w:p w14:paraId="130373B2" w14:textId="77777777" w:rsidR="00B577B0" w:rsidRPr="00FA43E9" w:rsidRDefault="00B577B0" w:rsidP="0083472C">
            <w:pPr>
              <w:contextualSpacing w:val="0"/>
              <w:rPr>
                <w:rFonts w:asciiTheme="minorHAnsi" w:hAnsiTheme="minorHAnsi" w:cstheme="minorHAnsi"/>
                <w:color w:val="000000" w:themeColor="text1"/>
                <w:sz w:val="28"/>
                <w:szCs w:val="28"/>
              </w:rPr>
            </w:pPr>
            <w:r w:rsidRPr="00FA43E9">
              <w:rPr>
                <w:rFonts w:asciiTheme="minorHAnsi" w:eastAsia="Calibri" w:hAnsiTheme="minorHAnsi" w:cstheme="minorHAnsi"/>
                <w:b/>
                <w:color w:val="000000" w:themeColor="text1"/>
                <w:sz w:val="28"/>
                <w:szCs w:val="28"/>
              </w:rPr>
              <w:t>Overview</w:t>
            </w:r>
          </w:p>
        </w:tc>
        <w:tc>
          <w:tcPr>
            <w:tcW w:w="9020" w:type="dxa"/>
            <w:tcMar>
              <w:top w:w="140" w:type="dxa"/>
              <w:left w:w="108" w:type="dxa"/>
              <w:right w:w="140" w:type="dxa"/>
            </w:tcMar>
          </w:tcPr>
          <w:p w14:paraId="067A2499" w14:textId="77777777" w:rsidR="00B577B0" w:rsidRPr="00CC40C0"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shd w:val="clear" w:color="auto" w:fill="FFFFFF"/>
              </w:rPr>
            </w:pPr>
            <w:r w:rsidRPr="00CC40C0">
              <w:rPr>
                <w:rFonts w:asciiTheme="minorHAnsi" w:hAnsiTheme="minorHAnsi" w:cstheme="minorHAnsi"/>
                <w:color w:val="000000" w:themeColor="text1"/>
                <w:shd w:val="clear" w:color="auto" w:fill="FFFFFF"/>
              </w:rPr>
              <w:t>This Inclusive Teaching resource offers sample language written in an inclusive manner that instructors may adopt and adapt for your own syllabus. Particular attention is paid to discussion guidelines that can be used to communicate to students your expectations on how they approach material and one another in the classroom. The examples demonstrate how inclusive pedagogical practices can be implemented in syllabus construction.</w:t>
            </w:r>
          </w:p>
          <w:p w14:paraId="16DAA626" w14:textId="77777777" w:rsidR="00B577B0" w:rsidRPr="00CC40C0"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tc>
      </w:tr>
      <w:tr w:rsidR="00B577B0" w:rsidRPr="008D3649" w14:paraId="3C759244" w14:textId="77777777" w:rsidTr="00FA43E9">
        <w:trPr>
          <w:trHeight w:val="938"/>
        </w:trPr>
        <w:tc>
          <w:tcPr>
            <w:tcW w:w="2150" w:type="dxa"/>
            <w:shd w:val="clear" w:color="auto" w:fill="F2F2F2" w:themeFill="background1" w:themeFillShade="F2"/>
            <w:tcMar>
              <w:top w:w="140" w:type="dxa"/>
              <w:left w:w="108" w:type="dxa"/>
              <w:right w:w="140" w:type="dxa"/>
            </w:tcMar>
          </w:tcPr>
          <w:p w14:paraId="67AD7868" w14:textId="77777777" w:rsidR="00B577B0" w:rsidRPr="00FA43E9" w:rsidRDefault="00B577B0" w:rsidP="0083472C">
            <w:pPr>
              <w:contextualSpacing w:val="0"/>
              <w:rPr>
                <w:rFonts w:asciiTheme="minorHAnsi" w:eastAsia="Calibri" w:hAnsiTheme="minorHAnsi" w:cstheme="minorHAnsi"/>
                <w:color w:val="000000" w:themeColor="text1"/>
                <w:sz w:val="28"/>
                <w:szCs w:val="28"/>
              </w:rPr>
            </w:pPr>
            <w:r w:rsidRPr="00FA43E9">
              <w:rPr>
                <w:rFonts w:asciiTheme="minorHAnsi" w:eastAsia="Calibri" w:hAnsiTheme="minorHAnsi" w:cstheme="minorHAnsi"/>
                <w:b/>
                <w:color w:val="000000" w:themeColor="text1"/>
                <w:sz w:val="28"/>
                <w:szCs w:val="28"/>
              </w:rPr>
              <w:t>Goals</w:t>
            </w:r>
          </w:p>
        </w:tc>
        <w:tc>
          <w:tcPr>
            <w:tcW w:w="9020" w:type="dxa"/>
            <w:tcMar>
              <w:top w:w="140" w:type="dxa"/>
              <w:left w:w="108" w:type="dxa"/>
              <w:right w:w="140" w:type="dxa"/>
            </w:tcMar>
          </w:tcPr>
          <w:p w14:paraId="04F1248C" w14:textId="77777777" w:rsidR="00B577B0" w:rsidRPr="00CC40C0" w:rsidRDefault="00B577B0" w:rsidP="0083472C">
            <w:pPr>
              <w:pStyle w:val="ListParagraph"/>
              <w:numPr>
                <w:ilvl w:val="0"/>
                <w:numId w:val="1"/>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rPr>
              <w:t xml:space="preserve">To provide examples of how inclusive language can be implemented in a syllabus that instructors can either cut-and-paste into their own syllabi or use as a model which they can adapt or supplement with their own words.  </w:t>
            </w:r>
          </w:p>
          <w:p w14:paraId="3213BE84" w14:textId="77777777" w:rsidR="00B577B0" w:rsidRPr="00CC40C0" w:rsidRDefault="00B577B0" w:rsidP="0083472C">
            <w:pPr>
              <w:pStyle w:val="ListParagraph"/>
              <w:shd w:val="clear" w:color="auto" w:fill="FFFFFF"/>
              <w:ind w:left="360"/>
              <w:contextualSpacing w:val="0"/>
              <w:textAlignment w:val="baseline"/>
              <w:rPr>
                <w:rFonts w:asciiTheme="minorHAnsi" w:eastAsia="Times New Roman" w:hAnsiTheme="minorHAnsi" w:cstheme="minorHAnsi"/>
                <w:color w:val="000000" w:themeColor="text1"/>
                <w:szCs w:val="24"/>
              </w:rPr>
            </w:pPr>
          </w:p>
          <w:p w14:paraId="3A809583" w14:textId="77777777" w:rsidR="00B577B0" w:rsidRPr="00CC40C0" w:rsidRDefault="00B577B0" w:rsidP="0083472C">
            <w:pPr>
              <w:pStyle w:val="ListParagraph"/>
              <w:numPr>
                <w:ilvl w:val="0"/>
                <w:numId w:val="1"/>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rPr>
              <w:t xml:space="preserve">To implement inclusive pedagogical practices in syllabus language and construction. </w:t>
            </w:r>
          </w:p>
          <w:p w14:paraId="71F487F9" w14:textId="77777777" w:rsidR="00B577B0" w:rsidRPr="00CC40C0" w:rsidRDefault="00B577B0" w:rsidP="0083472C">
            <w:pPr>
              <w:pStyle w:val="ListParagraph"/>
              <w:rPr>
                <w:rFonts w:asciiTheme="minorHAnsi" w:eastAsia="Times New Roman" w:hAnsiTheme="minorHAnsi" w:cstheme="minorHAnsi"/>
                <w:color w:val="000000" w:themeColor="text1"/>
                <w:szCs w:val="24"/>
              </w:rPr>
            </w:pPr>
          </w:p>
          <w:p w14:paraId="4D113CF0" w14:textId="77777777" w:rsidR="00B577B0" w:rsidRPr="00CC40C0" w:rsidRDefault="00B577B0" w:rsidP="0083472C">
            <w:pPr>
              <w:pStyle w:val="ListParagraph"/>
              <w:numPr>
                <w:ilvl w:val="0"/>
                <w:numId w:val="1"/>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rPr>
              <w:t xml:space="preserve">To attend to student needs and identities in inclusive ways that are sometimes overlooked in department boilerplate language.  </w:t>
            </w:r>
          </w:p>
          <w:p w14:paraId="295BA92B" w14:textId="77777777" w:rsidR="00B577B0" w:rsidRPr="00CC40C0" w:rsidRDefault="00B577B0" w:rsidP="0083472C">
            <w:pPr>
              <w:shd w:val="clear" w:color="auto" w:fill="FFFFFF"/>
              <w:contextualSpacing w:val="0"/>
              <w:textAlignment w:val="baseline"/>
              <w:rPr>
                <w:rFonts w:asciiTheme="minorHAnsi" w:eastAsia="Times New Roman" w:hAnsiTheme="minorHAnsi" w:cstheme="minorHAnsi"/>
                <w:color w:val="000000" w:themeColor="text1"/>
                <w:sz w:val="22"/>
                <w:szCs w:val="22"/>
              </w:rPr>
            </w:pPr>
          </w:p>
        </w:tc>
      </w:tr>
      <w:tr w:rsidR="00B577B0" w:rsidRPr="008D3649" w14:paraId="6F583C53" w14:textId="77777777" w:rsidTr="00FA43E9">
        <w:tc>
          <w:tcPr>
            <w:tcW w:w="2150" w:type="dxa"/>
            <w:shd w:val="clear" w:color="auto" w:fill="F2F2F2" w:themeFill="background1" w:themeFillShade="F2"/>
            <w:tcMar>
              <w:top w:w="140" w:type="dxa"/>
              <w:left w:w="108" w:type="dxa"/>
              <w:right w:w="140" w:type="dxa"/>
            </w:tcMar>
          </w:tcPr>
          <w:p w14:paraId="057904A9" w14:textId="77777777" w:rsidR="00B577B0" w:rsidRPr="00CC40C0" w:rsidRDefault="00B577B0" w:rsidP="0083472C">
            <w:pPr>
              <w:contextualSpacing w:val="0"/>
              <w:rPr>
                <w:rFonts w:asciiTheme="minorHAnsi" w:eastAsia="Calibri" w:hAnsiTheme="minorHAnsi" w:cstheme="minorHAnsi"/>
                <w:color w:val="000000" w:themeColor="text1"/>
                <w:szCs w:val="24"/>
              </w:rPr>
            </w:pPr>
            <w:r w:rsidRPr="00FA43E9">
              <w:rPr>
                <w:rFonts w:asciiTheme="minorHAnsi" w:eastAsia="Calibri" w:hAnsiTheme="minorHAnsi" w:cstheme="minorHAnsi"/>
                <w:b/>
                <w:color w:val="000000" w:themeColor="text1"/>
                <w:sz w:val="28"/>
                <w:szCs w:val="28"/>
              </w:rPr>
              <w:t xml:space="preserve">Implementation </w:t>
            </w:r>
          </w:p>
        </w:tc>
        <w:tc>
          <w:tcPr>
            <w:tcW w:w="9020" w:type="dxa"/>
            <w:tcMar>
              <w:top w:w="140" w:type="dxa"/>
              <w:left w:w="108" w:type="dxa"/>
              <w:right w:w="140" w:type="dxa"/>
            </w:tcMar>
          </w:tcPr>
          <w:p w14:paraId="0EB48597" w14:textId="39A7B029" w:rsidR="00B577B0" w:rsidRPr="00CC40C0" w:rsidRDefault="00B577B0" w:rsidP="0083472C">
            <w:pPr>
              <w:shd w:val="clear" w:color="auto" w:fill="FFFFFF"/>
              <w:contextualSpacing w:val="0"/>
              <w:textAlignment w:val="baseline"/>
              <w:rPr>
                <w:rFonts w:asciiTheme="minorHAnsi" w:hAnsiTheme="minorHAnsi" w:cstheme="minorHAnsi"/>
                <w:color w:val="000000" w:themeColor="text1"/>
                <w:shd w:val="clear" w:color="auto" w:fill="FFFFFF"/>
              </w:rPr>
            </w:pPr>
            <w:r w:rsidRPr="00CC40C0">
              <w:rPr>
                <w:rFonts w:asciiTheme="minorHAnsi" w:hAnsiTheme="minorHAnsi" w:cstheme="minorHAnsi"/>
                <w:color w:val="000000" w:themeColor="text1"/>
                <w:shd w:val="clear" w:color="auto" w:fill="FFFFFF"/>
              </w:rPr>
              <w:t xml:space="preserve">A class syllabus is not only a record of assignments and activities, </w:t>
            </w:r>
            <w:r w:rsidR="00233483" w:rsidRPr="00CC40C0">
              <w:rPr>
                <w:rFonts w:asciiTheme="minorHAnsi" w:hAnsiTheme="minorHAnsi" w:cstheme="minorHAnsi"/>
                <w:color w:val="000000" w:themeColor="text1"/>
                <w:shd w:val="clear" w:color="auto" w:fill="FFFFFF"/>
              </w:rPr>
              <w:t>but</w:t>
            </w:r>
            <w:r w:rsidRPr="00CC40C0">
              <w:rPr>
                <w:rFonts w:asciiTheme="minorHAnsi" w:hAnsiTheme="minorHAnsi" w:cstheme="minorHAnsi"/>
                <w:color w:val="000000" w:themeColor="text1"/>
                <w:shd w:val="clear" w:color="auto" w:fill="FFFFFF"/>
              </w:rPr>
              <w:t xml:space="preserve"> also a representation of who we are as instructors and the goals and ideals we wish to share with our students. The policies we choose to include in our syllabus – and the way we frame required policies – reflect our values and convey to students how we see them as learners and citizens in our classroom. For that reason, and where we have the latitude to do so, it can be useful to frame these policies in our own voices, rather than simply using department boilerplate language, thereby giving students an accurate image of how we would like to work with them.</w:t>
            </w:r>
          </w:p>
          <w:p w14:paraId="3E759C31" w14:textId="77777777" w:rsidR="00B577B0" w:rsidRPr="00CC40C0" w:rsidRDefault="00B577B0" w:rsidP="0083472C">
            <w:pPr>
              <w:shd w:val="clear" w:color="auto" w:fill="FFFFFF"/>
              <w:contextualSpacing w:val="0"/>
              <w:textAlignment w:val="baseline"/>
              <w:rPr>
                <w:rFonts w:asciiTheme="minorHAnsi" w:hAnsiTheme="minorHAnsi" w:cstheme="minorHAnsi"/>
                <w:color w:val="000000" w:themeColor="text1"/>
                <w:shd w:val="clear" w:color="auto" w:fill="FFFFFF"/>
              </w:rPr>
            </w:pPr>
          </w:p>
          <w:p w14:paraId="40F5CF54" w14:textId="77777777" w:rsidR="00B577B0" w:rsidRPr="00CC40C0" w:rsidRDefault="00B577B0" w:rsidP="0083472C">
            <w:pPr>
              <w:shd w:val="clear" w:color="auto" w:fill="FFFFFF"/>
              <w:contextualSpacing w:val="0"/>
              <w:textAlignment w:val="baseline"/>
              <w:rPr>
                <w:rFonts w:asciiTheme="minorHAnsi" w:hAnsiTheme="minorHAnsi" w:cstheme="minorHAnsi"/>
                <w:color w:val="000000" w:themeColor="text1"/>
                <w:shd w:val="clear" w:color="auto" w:fill="FFFFFF"/>
              </w:rPr>
            </w:pPr>
            <w:r w:rsidRPr="00CC40C0">
              <w:rPr>
                <w:rFonts w:asciiTheme="minorHAnsi" w:hAnsiTheme="minorHAnsi" w:cstheme="minorHAnsi"/>
                <w:color w:val="000000" w:themeColor="text1"/>
                <w:shd w:val="clear" w:color="auto" w:fill="FFFFFF"/>
              </w:rPr>
              <w:t>This resource guide will provide examples for the following topics:</w:t>
            </w:r>
          </w:p>
          <w:p w14:paraId="311FA6F4" w14:textId="77777777" w:rsidR="00B577B0" w:rsidRPr="00CC40C0" w:rsidRDefault="00B577B0" w:rsidP="0083472C">
            <w:pPr>
              <w:shd w:val="clear" w:color="auto" w:fill="FFFFFF"/>
              <w:contextualSpacing w:val="0"/>
              <w:textAlignment w:val="baseline"/>
              <w:rPr>
                <w:rFonts w:asciiTheme="minorHAnsi" w:hAnsiTheme="minorHAnsi" w:cstheme="minorHAnsi"/>
                <w:color w:val="000000" w:themeColor="text1"/>
                <w:shd w:val="clear" w:color="auto" w:fill="FFFFFF"/>
              </w:rPr>
            </w:pPr>
          </w:p>
          <w:p w14:paraId="2654A586"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Religious/Cultural Observance</w:t>
            </w:r>
          </w:p>
          <w:p w14:paraId="185ED914"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Point of View</w:t>
            </w:r>
          </w:p>
          <w:p w14:paraId="09BA8E1D"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Discussion Guidelines</w:t>
            </w:r>
          </w:p>
          <w:p w14:paraId="54EAAAB4"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Accessibility and Accommodations</w:t>
            </w:r>
          </w:p>
          <w:p w14:paraId="49A38FC2"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Student Mental Health and Well-being</w:t>
            </w:r>
          </w:p>
          <w:p w14:paraId="22CEF38C"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Attendance, Participation, and Universal Learning</w:t>
            </w:r>
          </w:p>
          <w:p w14:paraId="7862152D"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Title IX Statement</w:t>
            </w:r>
          </w:p>
          <w:p w14:paraId="65D35EF3" w14:textId="77777777" w:rsidR="00B577B0" w:rsidRPr="00CC40C0" w:rsidRDefault="00B577B0" w:rsidP="00B577B0">
            <w:pPr>
              <w:pStyle w:val="ListParagraph"/>
              <w:numPr>
                <w:ilvl w:val="0"/>
                <w:numId w:val="2"/>
              </w:numPr>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Plagiarism</w:t>
            </w:r>
          </w:p>
          <w:p w14:paraId="78EE7700" w14:textId="77777777" w:rsidR="00B577B0" w:rsidRPr="00CC40C0" w:rsidRDefault="00B577B0" w:rsidP="0083472C">
            <w:pPr>
              <w:shd w:val="clear" w:color="auto" w:fill="FFFFFF"/>
              <w:contextualSpacing w:val="0"/>
              <w:textAlignment w:val="baseline"/>
              <w:rPr>
                <w:rFonts w:asciiTheme="minorHAnsi" w:eastAsia="Times New Roman" w:hAnsiTheme="minorHAnsi" w:cstheme="minorHAnsi"/>
                <w:color w:val="000000" w:themeColor="text1"/>
                <w:sz w:val="22"/>
                <w:szCs w:val="22"/>
              </w:rPr>
            </w:pPr>
          </w:p>
        </w:tc>
      </w:tr>
      <w:tr w:rsidR="00B577B0" w:rsidRPr="008D3649" w14:paraId="3FFA38FB" w14:textId="77777777" w:rsidTr="00FA43E9">
        <w:tc>
          <w:tcPr>
            <w:tcW w:w="2150" w:type="dxa"/>
            <w:shd w:val="clear" w:color="auto" w:fill="F2F2F2" w:themeFill="background1" w:themeFillShade="F2"/>
            <w:tcMar>
              <w:top w:w="140" w:type="dxa"/>
              <w:left w:w="108" w:type="dxa"/>
              <w:right w:w="140" w:type="dxa"/>
            </w:tcMar>
          </w:tcPr>
          <w:p w14:paraId="270F29C6" w14:textId="77777777" w:rsidR="00B577B0" w:rsidRPr="00FA43E9" w:rsidRDefault="00B577B0" w:rsidP="0083472C">
            <w:pPr>
              <w:contextualSpacing w:val="0"/>
              <w:rPr>
                <w:rFonts w:asciiTheme="minorHAnsi" w:eastAsia="Calibri" w:hAnsiTheme="minorHAnsi" w:cstheme="minorHAnsi"/>
                <w:b/>
                <w:color w:val="000000" w:themeColor="text1"/>
                <w:sz w:val="28"/>
                <w:szCs w:val="28"/>
              </w:rPr>
            </w:pPr>
            <w:r w:rsidRPr="00FA43E9">
              <w:rPr>
                <w:rFonts w:asciiTheme="minorHAnsi" w:eastAsia="Calibri" w:hAnsiTheme="minorHAnsi" w:cstheme="minorHAnsi"/>
                <w:b/>
                <w:color w:val="000000" w:themeColor="text1"/>
                <w:sz w:val="28"/>
                <w:szCs w:val="28"/>
              </w:rPr>
              <w:t>Challenges</w:t>
            </w:r>
          </w:p>
        </w:tc>
        <w:tc>
          <w:tcPr>
            <w:tcW w:w="9020" w:type="dxa"/>
            <w:tcMar>
              <w:top w:w="140" w:type="dxa"/>
              <w:left w:w="108" w:type="dxa"/>
              <w:right w:w="140" w:type="dxa"/>
            </w:tcMar>
          </w:tcPr>
          <w:p w14:paraId="3B0B6A4F" w14:textId="6E7A1361" w:rsidR="00B577B0" w:rsidRPr="00FA43E9" w:rsidRDefault="00B577B0" w:rsidP="0083472C">
            <w:pPr>
              <w:widowControl/>
              <w:shd w:val="clear" w:color="auto" w:fill="FFFFFF"/>
              <w:contextualSpacing w:val="0"/>
              <w:textAlignment w:val="baseline"/>
              <w:rPr>
                <w:rFonts w:asciiTheme="minorHAnsi" w:eastAsia="Times New Roman" w:hAnsiTheme="minorHAnsi" w:cstheme="minorHAnsi"/>
                <w:color w:val="000000" w:themeColor="text1"/>
                <w:szCs w:val="24"/>
              </w:rPr>
            </w:pPr>
            <w:r w:rsidRPr="00CC40C0">
              <w:rPr>
                <w:rFonts w:asciiTheme="minorHAnsi" w:eastAsia="Times New Roman" w:hAnsiTheme="minorHAnsi" w:cstheme="minorHAnsi"/>
                <w:color w:val="000000" w:themeColor="text1"/>
                <w:szCs w:val="24"/>
                <w:bdr w:val="none" w:sz="0" w:space="0" w:color="auto" w:frame="1"/>
              </w:rPr>
              <w:t>Some departments require specific language (such as the institutionally mandated statement on Disability and Accommodations)</w:t>
            </w:r>
            <w:r>
              <w:rPr>
                <w:rFonts w:asciiTheme="minorHAnsi" w:eastAsia="Times New Roman" w:hAnsiTheme="minorHAnsi" w:cstheme="minorHAnsi"/>
                <w:color w:val="000000" w:themeColor="text1"/>
                <w:szCs w:val="24"/>
                <w:bdr w:val="none" w:sz="0" w:space="0" w:color="auto" w:frame="1"/>
              </w:rPr>
              <w:t xml:space="preserve"> to</w:t>
            </w:r>
            <w:r w:rsidRPr="00CC40C0">
              <w:rPr>
                <w:rFonts w:asciiTheme="minorHAnsi" w:eastAsia="Times New Roman" w:hAnsiTheme="minorHAnsi" w:cstheme="minorHAnsi"/>
                <w:color w:val="000000" w:themeColor="text1"/>
                <w:szCs w:val="24"/>
                <w:bdr w:val="none" w:sz="0" w:space="0" w:color="auto" w:frame="1"/>
              </w:rPr>
              <w:t xml:space="preserve"> be included in every syllabus. Those statements can be supplemented but must be included in their entirety on every syllabus. Clarify with your department what must appear on your syllabus.</w:t>
            </w:r>
          </w:p>
        </w:tc>
      </w:tr>
    </w:tbl>
    <w:p w14:paraId="7D68DEAE" w14:textId="35725B54" w:rsidR="00B577B0" w:rsidRDefault="00B577B0" w:rsidP="00FA43E9">
      <w:pPr>
        <w:spacing w:line="24" w:lineRule="auto"/>
      </w:pPr>
    </w:p>
    <w:p w14:paraId="7F2676A9" w14:textId="77777777" w:rsidR="00FA43E9" w:rsidRDefault="00FA43E9" w:rsidP="00FA43E9">
      <w:pPr>
        <w:spacing w:line="24" w:lineRule="auto"/>
      </w:pPr>
    </w:p>
    <w:tbl>
      <w:tblPr>
        <w:tblpPr w:leftFromText="180" w:rightFromText="180" w:vertAnchor="text" w:horzAnchor="margin" w:tblpX="-200" w:tblpY="56"/>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8750"/>
      </w:tblGrid>
      <w:tr w:rsidR="00B577B0" w:rsidRPr="00836AEE" w14:paraId="48ECF9CF" w14:textId="77777777" w:rsidTr="0083472C">
        <w:trPr>
          <w:trHeight w:val="384"/>
        </w:trPr>
        <w:tc>
          <w:tcPr>
            <w:tcW w:w="11170" w:type="dxa"/>
            <w:gridSpan w:val="2"/>
            <w:shd w:val="clear" w:color="auto" w:fill="auto"/>
            <w:tcMar>
              <w:top w:w="140" w:type="dxa"/>
              <w:left w:w="108" w:type="dxa"/>
              <w:right w:w="140" w:type="dxa"/>
            </w:tcMar>
          </w:tcPr>
          <w:p w14:paraId="3B33AFD3" w14:textId="77777777" w:rsidR="00B577B0" w:rsidRPr="00480D64" w:rsidRDefault="00B577B0" w:rsidP="0083472C">
            <w:pPr>
              <w:pStyle w:val="NormalWeb"/>
              <w:shd w:val="clear" w:color="auto" w:fill="FFFFFF"/>
              <w:spacing w:before="0" w:beforeAutospacing="0" w:after="0" w:afterAutospacing="0"/>
              <w:jc w:val="center"/>
              <w:textAlignment w:val="baseline"/>
              <w:rPr>
                <w:rFonts w:asciiTheme="minorHAnsi" w:hAnsiTheme="minorHAnsi" w:cstheme="minorHAnsi"/>
                <w:b/>
                <w:bCs/>
                <w:color w:val="000000"/>
                <w:sz w:val="28"/>
                <w:szCs w:val="28"/>
                <w:shd w:val="clear" w:color="auto" w:fill="FFFFFF"/>
              </w:rPr>
            </w:pPr>
            <w:r>
              <w:rPr>
                <w:rFonts w:asciiTheme="minorHAnsi" w:hAnsiTheme="minorHAnsi" w:cstheme="minorHAnsi"/>
                <w:b/>
                <w:bCs/>
                <w:color w:val="000000"/>
                <w:sz w:val="28"/>
                <w:szCs w:val="28"/>
                <w:shd w:val="clear" w:color="auto" w:fill="FFFFFF"/>
              </w:rPr>
              <w:lastRenderedPageBreak/>
              <w:t>Inclusive Syllabus Language Examples</w:t>
            </w:r>
          </w:p>
        </w:tc>
      </w:tr>
      <w:tr w:rsidR="00B577B0" w:rsidRPr="00836AEE" w14:paraId="6BF3D77B" w14:textId="77777777" w:rsidTr="00FA43E9">
        <w:trPr>
          <w:trHeight w:val="200"/>
        </w:trPr>
        <w:tc>
          <w:tcPr>
            <w:tcW w:w="2420" w:type="dxa"/>
            <w:shd w:val="clear" w:color="auto" w:fill="F2F2F2" w:themeFill="background1" w:themeFillShade="F2"/>
            <w:tcMar>
              <w:top w:w="140" w:type="dxa"/>
              <w:left w:w="108" w:type="dxa"/>
              <w:right w:w="140" w:type="dxa"/>
            </w:tcMar>
          </w:tcPr>
          <w:p w14:paraId="463850F7" w14:textId="77777777" w:rsidR="00B577B0" w:rsidRPr="00FA43E9" w:rsidRDefault="00B577B0" w:rsidP="0083472C">
            <w:pPr>
              <w:contextualSpacing w:val="0"/>
              <w:rPr>
                <w:color w:val="000000" w:themeColor="text1"/>
                <w:sz w:val="28"/>
                <w:szCs w:val="28"/>
              </w:rPr>
            </w:pPr>
            <w:r w:rsidRPr="00FA43E9">
              <w:rPr>
                <w:rFonts w:ascii="Calibri" w:eastAsia="Calibri" w:hAnsi="Calibri" w:cs="Calibri"/>
                <w:b/>
                <w:color w:val="000000" w:themeColor="text1"/>
                <w:sz w:val="28"/>
                <w:szCs w:val="28"/>
              </w:rPr>
              <w:t>Religious/Cultural Observance</w:t>
            </w:r>
          </w:p>
        </w:tc>
        <w:tc>
          <w:tcPr>
            <w:tcW w:w="8750" w:type="dxa"/>
            <w:tcMar>
              <w:top w:w="140" w:type="dxa"/>
              <w:left w:w="108" w:type="dxa"/>
              <w:right w:w="140" w:type="dxa"/>
            </w:tcMar>
          </w:tcPr>
          <w:p w14:paraId="7986FA9B" w14:textId="77777777" w:rsidR="00B577B0" w:rsidRPr="006A3B93"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shd w:val="clear" w:color="auto" w:fill="FFFFFF"/>
              </w:rPr>
            </w:pPr>
            <w:r w:rsidRPr="006A3B93">
              <w:rPr>
                <w:rFonts w:asciiTheme="minorHAnsi" w:hAnsiTheme="minorHAnsi" w:cstheme="minorHAnsi"/>
                <w:color w:val="000000" w:themeColor="text1"/>
                <w:shd w:val="clear" w:color="auto" w:fill="FFFFFF"/>
              </w:rPr>
              <w:t>Persons who have religious or cultural observances that coincide with this class should let the instructor know in writing (by e-mail for example) by [date]. I strongly encourage you to honor your cultural and religious holidays! However, if I do not hear from you by [date], I will assume that you plan to attend all class meetings.</w:t>
            </w:r>
          </w:p>
          <w:p w14:paraId="4A48F535" w14:textId="77777777" w:rsidR="00B577B0" w:rsidRPr="006A3B93"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tc>
      </w:tr>
      <w:tr w:rsidR="00B577B0" w:rsidRPr="00AA32E8" w14:paraId="74884A28" w14:textId="77777777" w:rsidTr="00FA43E9">
        <w:trPr>
          <w:trHeight w:val="938"/>
        </w:trPr>
        <w:tc>
          <w:tcPr>
            <w:tcW w:w="2420" w:type="dxa"/>
            <w:shd w:val="clear" w:color="auto" w:fill="F2F2F2" w:themeFill="background1" w:themeFillShade="F2"/>
            <w:tcMar>
              <w:top w:w="140" w:type="dxa"/>
              <w:left w:w="108" w:type="dxa"/>
              <w:right w:w="140" w:type="dxa"/>
            </w:tcMar>
          </w:tcPr>
          <w:p w14:paraId="049E72BD" w14:textId="77777777" w:rsidR="00B577B0" w:rsidRPr="00FA43E9" w:rsidRDefault="00B577B0" w:rsidP="0083472C">
            <w:pPr>
              <w:contextualSpacing w:val="0"/>
              <w:rPr>
                <w:rFonts w:ascii="Calibri" w:eastAsia="Calibri" w:hAnsi="Calibri" w:cs="Calibri"/>
                <w:color w:val="000000" w:themeColor="text1"/>
                <w:sz w:val="28"/>
                <w:szCs w:val="28"/>
              </w:rPr>
            </w:pPr>
            <w:r w:rsidRPr="00FA43E9">
              <w:rPr>
                <w:rFonts w:ascii="Calibri" w:eastAsia="Calibri" w:hAnsi="Calibri" w:cs="Calibri"/>
                <w:b/>
                <w:color w:val="000000" w:themeColor="text1"/>
                <w:sz w:val="28"/>
                <w:szCs w:val="28"/>
              </w:rPr>
              <w:t>Point of View</w:t>
            </w:r>
          </w:p>
        </w:tc>
        <w:tc>
          <w:tcPr>
            <w:tcW w:w="8750" w:type="dxa"/>
            <w:tcMar>
              <w:top w:w="140" w:type="dxa"/>
              <w:left w:w="108" w:type="dxa"/>
              <w:right w:w="140" w:type="dxa"/>
            </w:tcMar>
          </w:tcPr>
          <w:p w14:paraId="4DA4633F" w14:textId="77777777" w:rsidR="00B577B0" w:rsidRPr="006A3B93" w:rsidRDefault="00B577B0" w:rsidP="0083472C">
            <w:pPr>
              <w:shd w:val="clear" w:color="auto" w:fill="FFFFFF"/>
              <w:contextualSpacing w:val="0"/>
              <w:textAlignment w:val="baseline"/>
              <w:rPr>
                <w:rFonts w:ascii="Calibri" w:hAnsi="Calibri" w:cs="Calibri"/>
                <w:color w:val="000000" w:themeColor="text1"/>
                <w:bdr w:val="none" w:sz="0" w:space="0" w:color="auto" w:frame="1"/>
                <w:shd w:val="clear" w:color="auto" w:fill="FFFFFF"/>
              </w:rPr>
            </w:pPr>
            <w:r w:rsidRPr="006A3B93">
              <w:rPr>
                <w:rFonts w:ascii="Calibri" w:hAnsi="Calibri" w:cs="Calibri"/>
                <w:color w:val="000000" w:themeColor="text1"/>
                <w:bdr w:val="none" w:sz="0" w:space="0" w:color="auto" w:frame="1"/>
                <w:shd w:val="clear" w:color="auto" w:fill="FFFFFF"/>
              </w:rPr>
              <w:t>The readings, class lecture</w:t>
            </w:r>
            <w:r>
              <w:rPr>
                <w:rFonts w:ascii="Calibri" w:hAnsi="Calibri" w:cs="Calibri"/>
                <w:color w:val="000000" w:themeColor="text1"/>
                <w:bdr w:val="none" w:sz="0" w:space="0" w:color="auto" w:frame="1"/>
                <w:shd w:val="clear" w:color="auto" w:fill="FFFFFF"/>
              </w:rPr>
              <w:t>s</w:t>
            </w:r>
            <w:r w:rsidRPr="006A3B93">
              <w:rPr>
                <w:rFonts w:ascii="Calibri" w:hAnsi="Calibri" w:cs="Calibri"/>
                <w:color w:val="000000" w:themeColor="text1"/>
                <w:bdr w:val="none" w:sz="0" w:space="0" w:color="auto" w:frame="1"/>
                <w:shd w:val="clear" w:color="auto" w:fill="FFFFFF"/>
              </w:rPr>
              <w:t>, and my comments in class will suggest a particular point of view. This perspective is my own and </w:t>
            </w:r>
            <w:r w:rsidRPr="006A3B93">
              <w:rPr>
                <w:rFonts w:ascii="Calibri" w:hAnsi="Calibri" w:cs="Calibri"/>
                <w:b/>
                <w:bCs/>
                <w:color w:val="000000" w:themeColor="text1"/>
                <w:shd w:val="clear" w:color="auto" w:fill="FFFFFF"/>
              </w:rPr>
              <w:t>does not have to be yours</w:t>
            </w:r>
            <w:r w:rsidRPr="006A3B93">
              <w:rPr>
                <w:rFonts w:ascii="Calibri" w:hAnsi="Calibri" w:cs="Calibri"/>
                <w:b/>
                <w:bCs/>
                <w:color w:val="000000" w:themeColor="text1"/>
                <w:bdr w:val="none" w:sz="0" w:space="0" w:color="auto" w:frame="1"/>
                <w:shd w:val="clear" w:color="auto" w:fill="FFFFFF"/>
              </w:rPr>
              <w:t>!</w:t>
            </w:r>
            <w:r w:rsidRPr="006A3B93">
              <w:rPr>
                <w:rFonts w:ascii="Calibri" w:hAnsi="Calibri" w:cs="Calibri"/>
                <w:color w:val="000000" w:themeColor="text1"/>
                <w:bdr w:val="none" w:sz="0" w:space="0" w:color="auto" w:frame="1"/>
                <w:shd w:val="clear" w:color="auto" w:fill="FFFFFF"/>
              </w:rPr>
              <w:t xml:space="preserve"> I encourage you to disagree with the ideas in the readings and lectures as well as the perspectives of your colleagues in the course. </w:t>
            </w:r>
            <w:r w:rsidRPr="006A3B93">
              <w:rPr>
                <w:rFonts w:ascii="Calibri" w:hAnsi="Calibri" w:cs="Calibri"/>
                <w:b/>
                <w:bCs/>
                <w:color w:val="000000" w:themeColor="text1"/>
                <w:shd w:val="clear" w:color="auto" w:fill="FFFFFF"/>
              </w:rPr>
              <w:t>Please express yourself</w:t>
            </w:r>
            <w:r w:rsidRPr="006A3B93">
              <w:rPr>
                <w:rFonts w:ascii="Calibri" w:hAnsi="Calibri" w:cs="Calibri"/>
                <w:b/>
                <w:bCs/>
                <w:color w:val="000000" w:themeColor="text1"/>
                <w:bdr w:val="none" w:sz="0" w:space="0" w:color="auto" w:frame="1"/>
                <w:shd w:val="clear" w:color="auto" w:fill="FFFFFF"/>
              </w:rPr>
              <w:t xml:space="preserve">! </w:t>
            </w:r>
            <w:r w:rsidRPr="006A3B93">
              <w:rPr>
                <w:rFonts w:ascii="Calibri" w:hAnsi="Calibri" w:cs="Calibri"/>
                <w:color w:val="000000" w:themeColor="text1"/>
                <w:bdr w:val="none" w:sz="0" w:space="0" w:color="auto" w:frame="1"/>
                <w:shd w:val="clear" w:color="auto" w:fill="FFFFFF"/>
              </w:rPr>
              <w:t>A significant part of a college education is learning about the complexity of various issues; therefore, it is important that we listen and respect one another but we do not have to agree. A richer discussion will occur when a variety of perspectives are presented in class for discussion.</w:t>
            </w:r>
          </w:p>
          <w:p w14:paraId="368056A2" w14:textId="77777777" w:rsidR="00B577B0" w:rsidRPr="006A3B93" w:rsidRDefault="00B577B0" w:rsidP="0083472C">
            <w:pPr>
              <w:shd w:val="clear" w:color="auto" w:fill="FFFFFF"/>
              <w:contextualSpacing w:val="0"/>
              <w:textAlignment w:val="baseline"/>
              <w:rPr>
                <w:rFonts w:ascii="Calibri" w:eastAsia="Times New Roman" w:hAnsi="Calibri" w:cs="Calibri"/>
                <w:color w:val="000000" w:themeColor="text1"/>
                <w:sz w:val="22"/>
                <w:szCs w:val="22"/>
              </w:rPr>
            </w:pPr>
          </w:p>
        </w:tc>
      </w:tr>
      <w:tr w:rsidR="00B577B0" w:rsidRPr="003A5442" w14:paraId="4757E5E3" w14:textId="77777777" w:rsidTr="00FA43E9">
        <w:tc>
          <w:tcPr>
            <w:tcW w:w="2420" w:type="dxa"/>
            <w:shd w:val="clear" w:color="auto" w:fill="F2F2F2" w:themeFill="background1" w:themeFillShade="F2"/>
            <w:tcMar>
              <w:top w:w="140" w:type="dxa"/>
              <w:left w:w="108" w:type="dxa"/>
              <w:right w:w="140" w:type="dxa"/>
            </w:tcMar>
          </w:tcPr>
          <w:p w14:paraId="2B91E169" w14:textId="77777777" w:rsidR="00B577B0" w:rsidRPr="00FA43E9" w:rsidRDefault="00B577B0" w:rsidP="0083472C">
            <w:pPr>
              <w:contextualSpacing w:val="0"/>
              <w:rPr>
                <w:rFonts w:ascii="Calibri" w:eastAsia="Calibri" w:hAnsi="Calibri" w:cs="Calibri"/>
                <w:sz w:val="28"/>
                <w:szCs w:val="28"/>
              </w:rPr>
            </w:pPr>
            <w:r w:rsidRPr="00FA43E9">
              <w:rPr>
                <w:rFonts w:ascii="Calibri" w:eastAsia="Calibri" w:hAnsi="Calibri" w:cs="Calibri"/>
                <w:b/>
                <w:color w:val="000000" w:themeColor="text1"/>
                <w:sz w:val="28"/>
                <w:szCs w:val="28"/>
              </w:rPr>
              <w:t>Discussion Guidelines (Multiple Examples)</w:t>
            </w:r>
          </w:p>
        </w:tc>
        <w:tc>
          <w:tcPr>
            <w:tcW w:w="8750" w:type="dxa"/>
            <w:tcMar>
              <w:top w:w="140" w:type="dxa"/>
              <w:left w:w="108" w:type="dxa"/>
              <w:right w:w="140" w:type="dxa"/>
            </w:tcMar>
          </w:tcPr>
          <w:p w14:paraId="16813CCF" w14:textId="080A430C" w:rsidR="00B577B0" w:rsidRPr="006A3B93" w:rsidRDefault="00B577B0" w:rsidP="0083472C">
            <w:pPr>
              <w:shd w:val="clear" w:color="auto" w:fill="FFFFFF"/>
              <w:contextualSpacing w:val="0"/>
              <w:textAlignment w:val="baseline"/>
              <w:rPr>
                <w:rFonts w:asciiTheme="minorHAnsi" w:hAnsiTheme="minorHAnsi" w:cstheme="minorHAnsi"/>
                <w:color w:val="000000" w:themeColor="text1"/>
                <w:bdr w:val="none" w:sz="0" w:space="0" w:color="auto" w:frame="1"/>
                <w:shd w:val="clear" w:color="auto" w:fill="FFFFFF"/>
              </w:rPr>
            </w:pPr>
            <w:r w:rsidRPr="006A3B93">
              <w:rPr>
                <w:rFonts w:asciiTheme="minorHAnsi" w:hAnsiTheme="minorHAnsi" w:cstheme="minorHAnsi"/>
                <w:b/>
                <w:bCs/>
                <w:color w:val="000000" w:themeColor="text1"/>
                <w:bdr w:val="none" w:sz="0" w:space="0" w:color="auto" w:frame="1"/>
                <w:shd w:val="clear" w:color="auto" w:fill="FFFFFF"/>
              </w:rPr>
              <w:t xml:space="preserve">Example 1: </w:t>
            </w:r>
            <w:r w:rsidRPr="006A3B93">
              <w:rPr>
                <w:rFonts w:asciiTheme="minorHAnsi" w:hAnsiTheme="minorHAnsi" w:cstheme="minorHAnsi"/>
                <w:color w:val="000000" w:themeColor="text1"/>
                <w:bdr w:val="none" w:sz="0" w:space="0" w:color="auto" w:frame="1"/>
                <w:shd w:val="clear" w:color="auto" w:fill="FFFFFF"/>
              </w:rPr>
              <w:t>(from U-M Faculty Member Evelyn Alsutany, American Culture)</w:t>
            </w:r>
            <w:r w:rsidR="00DA2AA7">
              <w:rPr>
                <w:rFonts w:asciiTheme="minorHAnsi" w:hAnsiTheme="minorHAnsi" w:cstheme="minorHAnsi"/>
                <w:color w:val="000000" w:themeColor="text1"/>
                <w:bdr w:val="none" w:sz="0" w:space="0" w:color="auto" w:frame="1"/>
                <w:shd w:val="clear" w:color="auto" w:fill="FFFFFF"/>
              </w:rPr>
              <w:br/>
            </w:r>
            <w:r w:rsidRPr="006A3B93">
              <w:rPr>
                <w:rFonts w:asciiTheme="minorHAnsi" w:hAnsiTheme="minorHAnsi" w:cstheme="minorHAnsi"/>
                <w:color w:val="000000" w:themeColor="text1"/>
                <w:bdr w:val="none" w:sz="0" w:space="0" w:color="auto" w:frame="1"/>
                <w:shd w:val="clear" w:color="auto" w:fill="FFFFFF"/>
              </w:rPr>
              <w:br/>
              <w:t xml:space="preserve">Class Conduct: A positive learning environment relies upon creating an atmosphere where diverse perspectives can be expressed, especially in a course that focuses on pressing and controversial social and political issues. Each student is encouraged to take an active part in class discussions and activities. Honest and respectful dialogue is expected. Disagreement and challenging of ideas in a supportive and sensitive manner is encouraged. Hostility and disrespectful behavior are not acceptable. Just as we expect others to listen attentively to our own views, we must reciprocate and listen to others when they speak, especially when we disagree with them. However, in this class, our emphasis will be on engaging in the mutual exploration of issues as presented in the course readings as scholars rather than in defending </w:t>
            </w:r>
            <w:r>
              <w:rPr>
                <w:rFonts w:asciiTheme="minorHAnsi" w:hAnsiTheme="minorHAnsi" w:cstheme="minorHAnsi"/>
                <w:color w:val="000000" w:themeColor="text1"/>
                <w:bdr w:val="none" w:sz="0" w:space="0" w:color="auto" w:frame="1"/>
                <w:shd w:val="clear" w:color="auto" w:fill="FFFFFF"/>
              </w:rPr>
              <w:t xml:space="preserve">the </w:t>
            </w:r>
            <w:r w:rsidRPr="006A3B93">
              <w:rPr>
                <w:rFonts w:asciiTheme="minorHAnsi" w:hAnsiTheme="minorHAnsi" w:cstheme="minorHAnsi"/>
                <w:color w:val="000000" w:themeColor="text1"/>
                <w:bdr w:val="none" w:sz="0" w:space="0" w:color="auto" w:frame="1"/>
                <w:shd w:val="clear" w:color="auto" w:fill="FFFFFF"/>
              </w:rPr>
              <w:t>points of view we have formed outside the classroom.</w:t>
            </w:r>
          </w:p>
          <w:p w14:paraId="7706857F" w14:textId="77777777" w:rsidR="00B577B0" w:rsidRPr="006A3B93" w:rsidRDefault="00B577B0" w:rsidP="0083472C">
            <w:pPr>
              <w:shd w:val="clear" w:color="auto" w:fill="FFFFFF"/>
              <w:contextualSpacing w:val="0"/>
              <w:textAlignment w:val="baseline"/>
              <w:rPr>
                <w:rFonts w:asciiTheme="minorHAnsi" w:hAnsiTheme="minorHAnsi" w:cstheme="minorHAnsi"/>
                <w:color w:val="000000" w:themeColor="text1"/>
                <w:bdr w:val="none" w:sz="0" w:space="0" w:color="auto" w:frame="1"/>
                <w:shd w:val="clear" w:color="auto" w:fill="FFFFFF"/>
              </w:rPr>
            </w:pPr>
          </w:p>
          <w:p w14:paraId="503C5119" w14:textId="0CBAD56A" w:rsidR="00B577B0" w:rsidRPr="006A3B93" w:rsidRDefault="00B577B0" w:rsidP="0083472C">
            <w:pPr>
              <w:shd w:val="clear" w:color="auto" w:fill="FFFFFF"/>
              <w:contextualSpacing w:val="0"/>
              <w:textAlignment w:val="baseline"/>
              <w:rPr>
                <w:rFonts w:asciiTheme="minorHAnsi" w:hAnsiTheme="minorHAnsi" w:cstheme="minorHAnsi"/>
                <w:color w:val="000000" w:themeColor="text1"/>
                <w:bdr w:val="none" w:sz="0" w:space="0" w:color="auto" w:frame="1"/>
                <w:shd w:val="clear" w:color="auto" w:fill="FFFFFF"/>
              </w:rPr>
            </w:pPr>
            <w:r w:rsidRPr="006A3B93">
              <w:rPr>
                <w:rFonts w:asciiTheme="minorHAnsi" w:hAnsiTheme="minorHAnsi" w:cstheme="minorHAnsi"/>
                <w:b/>
                <w:bCs/>
                <w:color w:val="000000" w:themeColor="text1"/>
                <w:bdr w:val="none" w:sz="0" w:space="0" w:color="auto" w:frame="1"/>
                <w:shd w:val="clear" w:color="auto" w:fill="FFFFFF"/>
              </w:rPr>
              <w:t>Example 2 </w:t>
            </w:r>
            <w:r w:rsidRPr="006A3B93">
              <w:rPr>
                <w:rFonts w:asciiTheme="minorHAnsi" w:hAnsiTheme="minorHAnsi" w:cstheme="minorHAnsi"/>
                <w:color w:val="000000" w:themeColor="text1"/>
                <w:bdr w:val="none" w:sz="0" w:space="0" w:color="auto" w:frame="1"/>
                <w:shd w:val="clear" w:color="auto" w:fill="FFFFFF"/>
              </w:rPr>
              <w:t>(from U-M Faculty Member Alisse Portnoy, English)</w:t>
            </w:r>
            <w:r w:rsidR="00DA2AA7">
              <w:rPr>
                <w:rFonts w:asciiTheme="minorHAnsi" w:hAnsiTheme="minorHAnsi" w:cstheme="minorHAnsi"/>
                <w:color w:val="000000" w:themeColor="text1"/>
                <w:bdr w:val="none" w:sz="0" w:space="0" w:color="auto" w:frame="1"/>
                <w:shd w:val="clear" w:color="auto" w:fill="FFFFFF"/>
              </w:rPr>
              <w:br/>
            </w:r>
            <w:r w:rsidRPr="006A3B93">
              <w:rPr>
                <w:rFonts w:asciiTheme="minorHAnsi" w:hAnsiTheme="minorHAnsi" w:cstheme="minorHAnsi"/>
                <w:color w:val="000000" w:themeColor="text1"/>
                <w:bdr w:val="none" w:sz="0" w:space="0" w:color="auto" w:frame="1"/>
                <w:shd w:val="clear" w:color="auto" w:fill="FFFFFF"/>
              </w:rPr>
              <w:br/>
            </w:r>
            <w:r w:rsidR="0004143A" w:rsidRPr="0004143A">
              <w:rPr>
                <w:rFonts w:asciiTheme="minorHAnsi" w:hAnsiTheme="minorHAnsi" w:cstheme="minorHAnsi"/>
                <w:color w:val="000000" w:themeColor="text1"/>
                <w:shd w:val="clear" w:color="auto" w:fill="FFFFFF"/>
              </w:rPr>
              <w:t xml:space="preserve">You and your classmates are central to this course. </w:t>
            </w:r>
            <w:r w:rsidR="00995A81">
              <w:rPr>
                <w:rFonts w:asciiTheme="minorHAnsi" w:hAnsiTheme="minorHAnsi" w:cstheme="minorHAnsi"/>
                <w:color w:val="000000" w:themeColor="text1"/>
                <w:shd w:val="clear" w:color="auto" w:fill="FFFFFF"/>
              </w:rPr>
              <w:t>Your professors are</w:t>
            </w:r>
            <w:r w:rsidR="0004143A" w:rsidRPr="0004143A">
              <w:rPr>
                <w:rFonts w:asciiTheme="minorHAnsi" w:hAnsiTheme="minorHAnsi" w:cstheme="minorHAnsi"/>
                <w:color w:val="000000" w:themeColor="text1"/>
                <w:shd w:val="clear" w:color="auto" w:fill="FFFFFF"/>
              </w:rPr>
              <w:t xml:space="preserve"> resources, of course, and this will be a collaborative environment. In our course, we will explore dynamic meanings of race, ethnicity, nationhood, sexual orientation, ability, gender, and class. That means we also will have opportunities to explore some challenging, high-stakes issues and increase our understandings of different perspectives, aided or complicated by our locations in place (for example, at a predominantly white institution) and time (for example, during a global pandemic and at a moment of amplified calls for racial and other forms of justice). It also is the case that some of us are social justice activists, some of us are in the course only because it fills a requirement; some of us lean far right, some of us lean far left; some of us will be outspoken, some of us will be shy; most of us will be somewhere in the midst of these binaries. We will have a very large range of intersecting identities in our classroom community. Our conversations may not always be easy; we sometimes will make mistakes in our speaking and our listening; sometimes we will need patience or courage or imagination or any number of qualities in combination to engage our texts, </w:t>
            </w:r>
            <w:r w:rsidR="0004143A" w:rsidRPr="0004143A">
              <w:rPr>
                <w:rFonts w:asciiTheme="minorHAnsi" w:hAnsiTheme="minorHAnsi" w:cstheme="minorHAnsi"/>
                <w:color w:val="000000" w:themeColor="text1"/>
                <w:shd w:val="clear" w:color="auto" w:fill="FFFFFF"/>
              </w:rPr>
              <w:lastRenderedPageBreak/>
              <w:t>our classmates, our intentions, our impacts, and our own ideas and experiences. We also can acknowledge that those needs will not fall equitably in our classroom space, given the predominance of majority identities – and we can seek ways to attend to those disparities as we consider our course texts, concepts, and goals. Always we will need self-care for ourselves and respect for others, as we deepen our understandings of multiple perspectives – whatever our backgrounds, experiences, and positions. The results of our work together will be exponentially more valuable – and more interesting – than that which we could do on our own.</w:t>
            </w:r>
          </w:p>
          <w:p w14:paraId="34FFFE94" w14:textId="77777777" w:rsidR="00B577B0" w:rsidRPr="000E7170" w:rsidRDefault="00B577B0" w:rsidP="0083472C">
            <w:pPr>
              <w:shd w:val="clear" w:color="auto" w:fill="FFFFFF"/>
              <w:contextualSpacing w:val="0"/>
              <w:textAlignment w:val="baseline"/>
              <w:rPr>
                <w:rFonts w:ascii="Calibri" w:hAnsi="Calibri" w:cs="Calibri"/>
                <w:bdr w:val="none" w:sz="0" w:space="0" w:color="auto" w:frame="1"/>
                <w:shd w:val="clear" w:color="auto" w:fill="FFFFFF"/>
              </w:rPr>
            </w:pPr>
          </w:p>
          <w:p w14:paraId="2F551E6F" w14:textId="2592496B" w:rsidR="00B577B0" w:rsidRDefault="00B577B0" w:rsidP="0083472C">
            <w:pPr>
              <w:shd w:val="clear" w:color="auto" w:fill="FFFFFF"/>
              <w:contextualSpacing w:val="0"/>
              <w:textAlignment w:val="baseline"/>
              <w:rPr>
                <w:rFonts w:ascii="Calibri" w:hAnsi="Calibri" w:cs="Calibri"/>
                <w:color w:val="000000" w:themeColor="text1"/>
                <w:bdr w:val="none" w:sz="0" w:space="0" w:color="auto" w:frame="1"/>
                <w:shd w:val="clear" w:color="auto" w:fill="FFFFFF"/>
              </w:rPr>
            </w:pPr>
            <w:r w:rsidRPr="006A3B93">
              <w:rPr>
                <w:rFonts w:ascii="Calibri" w:hAnsi="Calibri" w:cs="Calibri"/>
                <w:b/>
                <w:bCs/>
                <w:color w:val="000000" w:themeColor="text1"/>
                <w:bdr w:val="none" w:sz="0" w:space="0" w:color="auto" w:frame="1"/>
                <w:shd w:val="clear" w:color="auto" w:fill="FFFFFF"/>
              </w:rPr>
              <w:t>Example 3</w:t>
            </w:r>
            <w:r w:rsidRPr="006A3B93">
              <w:rPr>
                <w:rFonts w:ascii="Calibri" w:hAnsi="Calibri" w:cs="Calibri"/>
                <w:color w:val="000000" w:themeColor="text1"/>
                <w:bdr w:val="none" w:sz="0" w:space="0" w:color="auto" w:frame="1"/>
                <w:shd w:val="clear" w:color="auto" w:fill="FFFFFF"/>
              </w:rPr>
              <w:t> </w:t>
            </w:r>
            <w:r w:rsidRPr="006A3B93">
              <w:rPr>
                <w:rFonts w:asciiTheme="minorHAnsi" w:hAnsiTheme="minorHAnsi" w:cstheme="minorHAnsi"/>
                <w:color w:val="0000FF"/>
                <w:bdr w:val="none" w:sz="0" w:space="0" w:color="auto" w:frame="1"/>
                <w:shd w:val="clear" w:color="auto" w:fill="FFFFFF"/>
              </w:rPr>
              <w:t>(</w:t>
            </w:r>
            <w:hyperlink r:id="rId6" w:history="1">
              <w:r w:rsidRPr="006A3B93">
                <w:rPr>
                  <w:rStyle w:val="Hyperlink"/>
                  <w:rFonts w:asciiTheme="minorHAnsi" w:hAnsiTheme="minorHAnsi" w:cstheme="minorHAnsi"/>
                  <w:bdr w:val="none" w:sz="0" w:space="0" w:color="auto" w:frame="1"/>
                  <w:shd w:val="clear" w:color="auto" w:fill="FFFFFF"/>
                </w:rPr>
                <w:t>From U. of S. Carolina Center for Teaching Excellence</w:t>
              </w:r>
              <w:r w:rsidRPr="006A3B93">
                <w:rPr>
                  <w:rStyle w:val="Hyperlink"/>
                  <w:rFonts w:asciiTheme="minorHAnsi" w:hAnsiTheme="minorHAnsi" w:cstheme="minorHAnsi"/>
                  <w:u w:val="none"/>
                  <w:bdr w:val="none" w:sz="0" w:space="0" w:color="auto" w:frame="1"/>
                  <w:shd w:val="clear" w:color="auto" w:fill="FFFFFF"/>
                </w:rPr>
                <w:t>)</w:t>
              </w:r>
            </w:hyperlink>
            <w:r w:rsidR="00DA2AA7">
              <w:rPr>
                <w:rStyle w:val="Hyperlink"/>
                <w:rFonts w:asciiTheme="minorHAnsi" w:hAnsiTheme="minorHAnsi" w:cstheme="minorHAnsi"/>
                <w:u w:val="none"/>
                <w:bdr w:val="none" w:sz="0" w:space="0" w:color="auto" w:frame="1"/>
                <w:shd w:val="clear" w:color="auto" w:fill="FFFFFF"/>
              </w:rPr>
              <w:br/>
            </w:r>
            <w:r w:rsidRPr="000E7170">
              <w:rPr>
                <w:rFonts w:ascii="Calibri" w:hAnsi="Calibri" w:cs="Calibri"/>
                <w:bdr w:val="none" w:sz="0" w:space="0" w:color="auto" w:frame="1"/>
                <w:shd w:val="clear" w:color="auto" w:fill="FFFFFF"/>
              </w:rPr>
              <w:br/>
            </w:r>
            <w:r w:rsidRPr="006A3B93">
              <w:rPr>
                <w:rFonts w:ascii="Calibri" w:hAnsi="Calibri" w:cs="Calibri"/>
                <w:color w:val="000000" w:themeColor="text1"/>
                <w:bdr w:val="none" w:sz="0" w:space="0" w:color="auto" w:frame="1"/>
                <w:shd w:val="clear" w:color="auto" w:fill="FFFFFF"/>
              </w:rPr>
              <w:t>In order to learn, we must be open to the views of people different from ourselves. In this time we share together over the semester, please honor the uniqueness of your</w:t>
            </w:r>
            <w:r>
              <w:rPr>
                <w:rFonts w:ascii="Calibri" w:hAnsi="Calibri" w:cs="Calibri"/>
                <w:color w:val="000000" w:themeColor="text1"/>
                <w:bdr w:val="none" w:sz="0" w:space="0" w:color="auto" w:frame="1"/>
                <w:shd w:val="clear" w:color="auto" w:fill="FFFFFF"/>
              </w:rPr>
              <w:t xml:space="preserve"> </w:t>
            </w:r>
            <w:r w:rsidR="00233483" w:rsidRPr="006A3B93">
              <w:rPr>
                <w:rFonts w:ascii="Calibri" w:hAnsi="Calibri" w:cs="Calibri"/>
                <w:color w:val="000000" w:themeColor="text1"/>
                <w:bdr w:val="none" w:sz="0" w:space="0" w:color="auto" w:frame="1"/>
                <w:shd w:val="clear" w:color="auto" w:fill="FFFFFF"/>
              </w:rPr>
              <w:t>classmates,</w:t>
            </w:r>
            <w:r w:rsidRPr="006A3B93">
              <w:rPr>
                <w:rFonts w:ascii="Calibri" w:hAnsi="Calibri" w:cs="Calibri"/>
                <w:color w:val="000000" w:themeColor="text1"/>
                <w:bdr w:val="none" w:sz="0" w:space="0" w:color="auto" w:frame="1"/>
                <w:shd w:val="clear" w:color="auto" w:fill="FFFFFF"/>
              </w:rPr>
              <w:t xml:space="preserve"> and appreciate the opportunity we have to learn from one another. Please respect each other’s opinions and refrain from personal attacks or demeaning comments of any kind. Finally, remember to keep confidential all issues of a personal or professional nature that are discussed in class.</w:t>
            </w:r>
          </w:p>
          <w:p w14:paraId="5BD64D14" w14:textId="4D1164CE" w:rsidR="00995A81" w:rsidRPr="009378AB" w:rsidRDefault="00995A81" w:rsidP="0083472C">
            <w:pPr>
              <w:shd w:val="clear" w:color="auto" w:fill="FFFFFF"/>
              <w:contextualSpacing w:val="0"/>
              <w:textAlignment w:val="baseline"/>
              <w:rPr>
                <w:rFonts w:ascii="Calibri" w:hAnsi="Calibri" w:cs="Calibri"/>
                <w:bdr w:val="none" w:sz="0" w:space="0" w:color="auto" w:frame="1"/>
                <w:shd w:val="clear" w:color="auto" w:fill="FFFFFF"/>
              </w:rPr>
            </w:pPr>
          </w:p>
        </w:tc>
      </w:tr>
      <w:tr w:rsidR="00B577B0" w:rsidRPr="00B208B5" w14:paraId="634DCD27" w14:textId="77777777" w:rsidTr="00FA43E9">
        <w:tc>
          <w:tcPr>
            <w:tcW w:w="2420" w:type="dxa"/>
            <w:shd w:val="clear" w:color="auto" w:fill="F2F2F2" w:themeFill="background1" w:themeFillShade="F2"/>
            <w:tcMar>
              <w:top w:w="140" w:type="dxa"/>
              <w:left w:w="108" w:type="dxa"/>
              <w:right w:w="140" w:type="dxa"/>
            </w:tcMar>
          </w:tcPr>
          <w:p w14:paraId="121B0557" w14:textId="77777777" w:rsidR="00B577B0" w:rsidRPr="00FA43E9" w:rsidRDefault="00B577B0" w:rsidP="0083472C">
            <w:pPr>
              <w:contextualSpacing w:val="0"/>
              <w:rPr>
                <w:rFonts w:ascii="Calibri" w:eastAsia="Calibri" w:hAnsi="Calibri" w:cs="Calibri"/>
                <w:b/>
                <w:color w:val="000000" w:themeColor="text1"/>
                <w:sz w:val="28"/>
                <w:szCs w:val="28"/>
              </w:rPr>
            </w:pPr>
            <w:r w:rsidRPr="00FA43E9">
              <w:rPr>
                <w:rFonts w:ascii="Calibri" w:eastAsia="Calibri" w:hAnsi="Calibri" w:cs="Calibri"/>
                <w:b/>
                <w:color w:val="000000" w:themeColor="text1"/>
                <w:sz w:val="28"/>
                <w:szCs w:val="28"/>
              </w:rPr>
              <w:lastRenderedPageBreak/>
              <w:t>Accessibility and Accommodations</w:t>
            </w:r>
          </w:p>
        </w:tc>
        <w:tc>
          <w:tcPr>
            <w:tcW w:w="8750" w:type="dxa"/>
            <w:tcMar>
              <w:top w:w="140" w:type="dxa"/>
              <w:left w:w="108" w:type="dxa"/>
              <w:right w:w="140" w:type="dxa"/>
            </w:tcMar>
          </w:tcPr>
          <w:p w14:paraId="31A8A636" w14:textId="77777777" w:rsidR="00B577B0" w:rsidRPr="001D5182" w:rsidRDefault="00B577B0" w:rsidP="0083472C">
            <w:pPr>
              <w:widowControl/>
              <w:shd w:val="clear" w:color="auto" w:fill="FFFFFF"/>
              <w:contextualSpacing w:val="0"/>
              <w:textAlignment w:val="baseline"/>
              <w:rPr>
                <w:rFonts w:asciiTheme="minorHAnsi" w:hAnsiTheme="minorHAnsi" w:cstheme="minorHAnsi"/>
                <w:color w:val="000000" w:themeColor="text1"/>
                <w:shd w:val="clear" w:color="auto" w:fill="FFFFFF"/>
              </w:rPr>
            </w:pPr>
            <w:r w:rsidRPr="001D5182">
              <w:rPr>
                <w:rFonts w:asciiTheme="minorHAnsi" w:hAnsiTheme="minorHAnsi" w:cstheme="minorHAnsi"/>
                <w:color w:val="000000" w:themeColor="text1"/>
                <w:shd w:val="clear" w:color="auto" w:fill="FFFFFF"/>
              </w:rPr>
              <w:t>If you think you need an accommodation for a disability, please let us know at your earliest convenience.  Some aspects of this course, such as the assignments, in-class activities, or the way we teach may be modified to facilitate your participation and progress.  As soon as you make us aware of your needs, we can work with you, the Office of Services for Students with Disabilities</w:t>
            </w:r>
            <w:r>
              <w:rPr>
                <w:rFonts w:asciiTheme="minorHAnsi" w:hAnsiTheme="minorHAnsi" w:cstheme="minorHAnsi"/>
                <w:color w:val="000000" w:themeColor="text1"/>
                <w:shd w:val="clear" w:color="auto" w:fill="FFFFFF"/>
              </w:rPr>
              <w:t>,</w:t>
            </w:r>
            <w:r w:rsidRPr="001D5182">
              <w:rPr>
                <w:rFonts w:asciiTheme="minorHAnsi" w:hAnsiTheme="minorHAnsi" w:cstheme="minorHAnsi"/>
                <w:color w:val="000000" w:themeColor="text1"/>
                <w:shd w:val="clear" w:color="auto" w:fill="FFFFFF"/>
              </w:rPr>
              <w:t xml:space="preserve"> or the Adaptive Technologies Computing Site to help determine appropriate accommodations.  We will treat any information about your disability with the utmost discretion.</w:t>
            </w:r>
          </w:p>
          <w:p w14:paraId="2DFD23A9" w14:textId="77777777" w:rsidR="00B577B0" w:rsidRPr="001D5182" w:rsidRDefault="00B577B0" w:rsidP="0083472C">
            <w:pPr>
              <w:widowControl/>
              <w:shd w:val="clear" w:color="auto" w:fill="FFFFFF"/>
              <w:contextualSpacing w:val="0"/>
              <w:textAlignment w:val="baseline"/>
              <w:rPr>
                <w:rFonts w:asciiTheme="minorHAnsi" w:eastAsia="Times New Roman" w:hAnsiTheme="minorHAnsi" w:cstheme="minorHAnsi"/>
                <w:color w:val="000000" w:themeColor="text1"/>
                <w:sz w:val="22"/>
                <w:szCs w:val="22"/>
              </w:rPr>
            </w:pPr>
          </w:p>
        </w:tc>
      </w:tr>
      <w:tr w:rsidR="00B577B0" w:rsidRPr="00B208B5" w14:paraId="55BCAA08" w14:textId="77777777" w:rsidTr="00FA43E9">
        <w:tc>
          <w:tcPr>
            <w:tcW w:w="2420" w:type="dxa"/>
            <w:shd w:val="clear" w:color="auto" w:fill="F2F2F2" w:themeFill="background1" w:themeFillShade="F2"/>
            <w:tcMar>
              <w:top w:w="140" w:type="dxa"/>
              <w:left w:w="108" w:type="dxa"/>
              <w:right w:w="140" w:type="dxa"/>
            </w:tcMar>
          </w:tcPr>
          <w:p w14:paraId="3AC44B4D" w14:textId="77777777" w:rsidR="00B577B0" w:rsidRPr="00FA43E9" w:rsidRDefault="00B577B0" w:rsidP="0083472C">
            <w:pPr>
              <w:contextualSpacing w:val="0"/>
              <w:rPr>
                <w:rFonts w:ascii="Calibri" w:eastAsia="Calibri" w:hAnsi="Calibri" w:cs="Calibri"/>
                <w:b/>
                <w:sz w:val="28"/>
                <w:szCs w:val="28"/>
              </w:rPr>
            </w:pPr>
            <w:r w:rsidRPr="00FA43E9">
              <w:rPr>
                <w:rFonts w:ascii="Calibri" w:eastAsia="Calibri" w:hAnsi="Calibri" w:cs="Calibri"/>
                <w:b/>
                <w:color w:val="auto"/>
                <w:sz w:val="28"/>
                <w:szCs w:val="28"/>
              </w:rPr>
              <w:t xml:space="preserve">Student Mental Health and Well-Being </w:t>
            </w:r>
          </w:p>
        </w:tc>
        <w:tc>
          <w:tcPr>
            <w:tcW w:w="8750" w:type="dxa"/>
            <w:tcMar>
              <w:top w:w="140" w:type="dxa"/>
              <w:left w:w="108" w:type="dxa"/>
              <w:right w:w="140" w:type="dxa"/>
            </w:tcMar>
          </w:tcPr>
          <w:p w14:paraId="1789A5A9" w14:textId="77777777" w:rsidR="00B577B0" w:rsidRDefault="00B577B0" w:rsidP="0083472C">
            <w:pPr>
              <w:widowControl/>
              <w:shd w:val="clear" w:color="auto" w:fill="FFFFFF"/>
              <w:contextualSpacing w:val="0"/>
              <w:textAlignment w:val="baseline"/>
              <w:rPr>
                <w:rFonts w:asciiTheme="minorHAnsi" w:hAnsiTheme="minorHAnsi" w:cstheme="minorHAnsi"/>
                <w:bdr w:val="none" w:sz="0" w:space="0" w:color="auto" w:frame="1"/>
                <w:shd w:val="clear" w:color="auto" w:fill="FFFFFF"/>
              </w:rPr>
            </w:pPr>
            <w:r w:rsidRPr="001D5182">
              <w:rPr>
                <w:rFonts w:asciiTheme="minorHAnsi" w:hAnsiTheme="minorHAnsi" w:cstheme="minorHAnsi"/>
                <w:color w:val="000000" w:themeColor="text1"/>
                <w:bdr w:val="none" w:sz="0" w:space="0" w:color="auto" w:frame="1"/>
                <w:shd w:val="clear" w:color="auto" w:fill="FFFFFF"/>
              </w:rPr>
              <w:t>The University of Michigan is committed to advancing the mental health and wellbeing of its students. If you or someone you know is feeling overwhelmed, depressed, and/or in need of support, services are available. For help, contact </w:t>
            </w:r>
            <w:r w:rsidRPr="001D5182">
              <w:rPr>
                <w:rFonts w:asciiTheme="minorHAnsi" w:hAnsiTheme="minorHAnsi" w:cstheme="minorHAnsi"/>
                <w:b/>
                <w:bCs/>
                <w:color w:val="000000" w:themeColor="text1"/>
                <w:shd w:val="clear" w:color="auto" w:fill="FFFFFF"/>
              </w:rPr>
              <w:t>Counseling and Psychological Services (CAPS) </w:t>
            </w:r>
            <w:r w:rsidRPr="001D5182">
              <w:rPr>
                <w:rFonts w:asciiTheme="minorHAnsi" w:hAnsiTheme="minorHAnsi" w:cstheme="minorHAnsi"/>
                <w:color w:val="000000" w:themeColor="text1"/>
                <w:bdr w:val="none" w:sz="0" w:space="0" w:color="auto" w:frame="1"/>
                <w:shd w:val="clear" w:color="auto" w:fill="FFFFFF"/>
              </w:rPr>
              <w:t>at (734) 764-8312 and</w:t>
            </w:r>
            <w:hyperlink r:id="rId7" w:history="1">
              <w:r w:rsidRPr="001D5182">
                <w:rPr>
                  <w:rStyle w:val="Hyperlink"/>
                  <w:rFonts w:asciiTheme="minorHAnsi" w:hAnsiTheme="minorHAnsi" w:cstheme="minorHAnsi"/>
                  <w:color w:val="000000" w:themeColor="text1"/>
                  <w:u w:val="none"/>
                  <w:bdr w:val="none" w:sz="0" w:space="0" w:color="auto" w:frame="1"/>
                  <w:shd w:val="clear" w:color="auto" w:fill="FFFFFF"/>
                </w:rPr>
                <w:t> </w:t>
              </w:r>
              <w:r w:rsidRPr="001D5182">
                <w:rPr>
                  <w:rStyle w:val="Hyperlink"/>
                  <w:rFonts w:asciiTheme="minorHAnsi" w:hAnsiTheme="minorHAnsi" w:cstheme="minorHAnsi"/>
                  <w:bdr w:val="none" w:sz="0" w:space="0" w:color="auto" w:frame="1"/>
                  <w:shd w:val="clear" w:color="auto" w:fill="FFFFFF"/>
                </w:rPr>
                <w:t>https://caps.umich.edu/</w:t>
              </w:r>
            </w:hyperlink>
            <w:r w:rsidRPr="001D5182">
              <w:rPr>
                <w:rFonts w:asciiTheme="minorHAnsi" w:hAnsiTheme="minorHAnsi" w:cstheme="minorHAnsi"/>
                <w:color w:val="0000FF"/>
                <w:bdr w:val="none" w:sz="0" w:space="0" w:color="auto" w:frame="1"/>
                <w:shd w:val="clear" w:color="auto" w:fill="FFFFFF"/>
              </w:rPr>
              <w:t> </w:t>
            </w:r>
            <w:r w:rsidRPr="001D5182">
              <w:rPr>
                <w:rFonts w:asciiTheme="minorHAnsi" w:hAnsiTheme="minorHAnsi" w:cstheme="minorHAnsi"/>
                <w:color w:val="auto"/>
                <w:bdr w:val="none" w:sz="0" w:space="0" w:color="auto" w:frame="1"/>
                <w:shd w:val="clear" w:color="auto" w:fill="FFFFFF"/>
              </w:rPr>
              <w:t>during and after hours, on weekends and holidays, or through its counselors physically located in schools on both North and Central Campus. You may also consult </w:t>
            </w:r>
            <w:r w:rsidRPr="001D5182">
              <w:rPr>
                <w:rFonts w:asciiTheme="minorHAnsi" w:hAnsiTheme="minorHAnsi" w:cstheme="minorHAnsi"/>
                <w:b/>
                <w:bCs/>
                <w:color w:val="auto"/>
                <w:shd w:val="clear" w:color="auto" w:fill="FFFFFF"/>
              </w:rPr>
              <w:t>University Health Service (UHS) </w:t>
            </w:r>
            <w:r w:rsidRPr="001D5182">
              <w:rPr>
                <w:rFonts w:asciiTheme="minorHAnsi" w:hAnsiTheme="minorHAnsi" w:cstheme="minorHAnsi"/>
                <w:color w:val="auto"/>
                <w:bdr w:val="none" w:sz="0" w:space="0" w:color="auto" w:frame="1"/>
                <w:shd w:val="clear" w:color="auto" w:fill="FFFFFF"/>
              </w:rPr>
              <w:t xml:space="preserve">at (734) </w:t>
            </w:r>
            <w:r w:rsidRPr="005F6B0A">
              <w:rPr>
                <w:rFonts w:asciiTheme="minorHAnsi" w:hAnsiTheme="minorHAnsi" w:cstheme="minorHAnsi"/>
                <w:bdr w:val="none" w:sz="0" w:space="0" w:color="auto" w:frame="1"/>
                <w:shd w:val="clear" w:color="auto" w:fill="FFFFFF"/>
              </w:rPr>
              <w:t>764-8320 and</w:t>
            </w:r>
            <w:hyperlink r:id="rId8" w:history="1">
              <w:r w:rsidRPr="005F6B0A">
                <w:rPr>
                  <w:rStyle w:val="Hyperlink"/>
                  <w:rFonts w:asciiTheme="minorHAnsi" w:hAnsiTheme="minorHAnsi" w:cstheme="minorHAnsi"/>
                  <w:color w:val="0E94BA"/>
                  <w:u w:val="none"/>
                  <w:bdr w:val="none" w:sz="0" w:space="0" w:color="auto" w:frame="1"/>
                  <w:shd w:val="clear" w:color="auto" w:fill="FFFFFF"/>
                </w:rPr>
                <w:t> </w:t>
              </w:r>
              <w:r w:rsidRPr="001D5182">
                <w:rPr>
                  <w:rStyle w:val="Hyperlink"/>
                  <w:rFonts w:asciiTheme="minorHAnsi" w:hAnsiTheme="minorHAnsi" w:cstheme="minorHAnsi"/>
                  <w:bdr w:val="none" w:sz="0" w:space="0" w:color="auto" w:frame="1"/>
                  <w:shd w:val="clear" w:color="auto" w:fill="FFFFFF"/>
                </w:rPr>
                <w:t>https://www.uhs.umich.edu/mentalhealthsvcs</w:t>
              </w:r>
            </w:hyperlink>
            <w:r w:rsidRPr="005F6B0A">
              <w:rPr>
                <w:rFonts w:asciiTheme="minorHAnsi" w:hAnsiTheme="minorHAnsi" w:cstheme="minorHAnsi"/>
                <w:bdr w:val="none" w:sz="0" w:space="0" w:color="auto" w:frame="1"/>
                <w:shd w:val="clear" w:color="auto" w:fill="FFFFFF"/>
              </w:rPr>
              <w:t>, or for alcohol or drug concerns, see</w:t>
            </w:r>
            <w:hyperlink r:id="rId9" w:history="1">
              <w:r w:rsidRPr="005F6B0A">
                <w:rPr>
                  <w:rStyle w:val="Hyperlink"/>
                  <w:rFonts w:asciiTheme="minorHAnsi" w:hAnsiTheme="minorHAnsi" w:cstheme="minorHAnsi"/>
                  <w:color w:val="0E94BA"/>
                  <w:u w:val="none"/>
                  <w:bdr w:val="none" w:sz="0" w:space="0" w:color="auto" w:frame="1"/>
                  <w:shd w:val="clear" w:color="auto" w:fill="FFFFFF"/>
                </w:rPr>
                <w:t> </w:t>
              </w:r>
              <w:r w:rsidRPr="001D5182">
                <w:rPr>
                  <w:rStyle w:val="Hyperlink"/>
                  <w:rFonts w:asciiTheme="minorHAnsi" w:hAnsiTheme="minorHAnsi" w:cstheme="minorHAnsi"/>
                  <w:bdr w:val="none" w:sz="0" w:space="0" w:color="auto" w:frame="1"/>
                  <w:shd w:val="clear" w:color="auto" w:fill="FFFFFF"/>
                </w:rPr>
                <w:t>www.uhs.umich.edu/aodresources</w:t>
              </w:r>
            </w:hyperlink>
            <w:r w:rsidRPr="005F6B0A">
              <w:rPr>
                <w:rFonts w:asciiTheme="minorHAnsi" w:hAnsiTheme="minorHAnsi" w:cstheme="minorHAnsi"/>
                <w:bdr w:val="none" w:sz="0" w:space="0" w:color="auto" w:frame="1"/>
                <w:shd w:val="clear" w:color="auto" w:fill="FFFFFF"/>
              </w:rPr>
              <w:t>. For a listing of other mental health resources available on and off campus, visit</w:t>
            </w:r>
            <w:hyperlink r:id="rId10" w:history="1">
              <w:r w:rsidRPr="0017757D">
                <w:rPr>
                  <w:rStyle w:val="Hyperlink"/>
                  <w:rFonts w:asciiTheme="minorHAnsi" w:hAnsiTheme="minorHAnsi" w:cstheme="minorHAnsi"/>
                  <w:bdr w:val="none" w:sz="0" w:space="0" w:color="auto" w:frame="1"/>
                  <w:shd w:val="clear" w:color="auto" w:fill="FFFFFF"/>
                </w:rPr>
                <w:t> http://umich.edu/~mhealth/</w:t>
              </w:r>
            </w:hyperlink>
            <w:r w:rsidRPr="005F6B0A">
              <w:rPr>
                <w:rFonts w:asciiTheme="minorHAnsi" w:hAnsiTheme="minorHAnsi" w:cstheme="minorHAnsi"/>
                <w:bdr w:val="none" w:sz="0" w:space="0" w:color="auto" w:frame="1"/>
                <w:shd w:val="clear" w:color="auto" w:fill="FFFFFF"/>
              </w:rPr>
              <w:t>.</w:t>
            </w:r>
          </w:p>
          <w:p w14:paraId="16A51253" w14:textId="77777777" w:rsidR="00B577B0" w:rsidRPr="005F6B0A" w:rsidRDefault="00B577B0" w:rsidP="0083472C">
            <w:pPr>
              <w:widowControl/>
              <w:shd w:val="clear" w:color="auto" w:fill="FFFFFF"/>
              <w:contextualSpacing w:val="0"/>
              <w:textAlignment w:val="baseline"/>
              <w:rPr>
                <w:rFonts w:asciiTheme="minorHAnsi" w:hAnsiTheme="minorHAnsi" w:cstheme="minorHAnsi"/>
                <w:shd w:val="clear" w:color="auto" w:fill="FFFFFF"/>
              </w:rPr>
            </w:pPr>
          </w:p>
        </w:tc>
      </w:tr>
      <w:tr w:rsidR="00B577B0" w:rsidRPr="00B208B5" w14:paraId="67B2190D" w14:textId="77777777" w:rsidTr="00FA43E9">
        <w:tc>
          <w:tcPr>
            <w:tcW w:w="2420" w:type="dxa"/>
            <w:shd w:val="clear" w:color="auto" w:fill="F2F2F2" w:themeFill="background1" w:themeFillShade="F2"/>
            <w:tcMar>
              <w:top w:w="140" w:type="dxa"/>
              <w:left w:w="108" w:type="dxa"/>
              <w:right w:w="140" w:type="dxa"/>
            </w:tcMar>
          </w:tcPr>
          <w:p w14:paraId="41D3D15E" w14:textId="77777777" w:rsidR="00B577B0" w:rsidRPr="00FA43E9" w:rsidRDefault="00B577B0" w:rsidP="0083472C">
            <w:pPr>
              <w:contextualSpacing w:val="0"/>
              <w:rPr>
                <w:rFonts w:ascii="Calibri" w:eastAsia="Calibri" w:hAnsi="Calibri" w:cs="Calibri"/>
                <w:b/>
                <w:sz w:val="28"/>
                <w:szCs w:val="28"/>
              </w:rPr>
            </w:pPr>
            <w:r w:rsidRPr="00FA43E9">
              <w:rPr>
                <w:rFonts w:ascii="Calibri" w:eastAsia="Calibri" w:hAnsi="Calibri" w:cs="Calibri"/>
                <w:b/>
                <w:sz w:val="28"/>
                <w:szCs w:val="28"/>
              </w:rPr>
              <w:t>Attendance, Participation, and Universal Learning</w:t>
            </w:r>
          </w:p>
        </w:tc>
        <w:tc>
          <w:tcPr>
            <w:tcW w:w="8750" w:type="dxa"/>
            <w:tcMar>
              <w:top w:w="140" w:type="dxa"/>
              <w:left w:w="108" w:type="dxa"/>
              <w:right w:w="140" w:type="dxa"/>
            </w:tcMar>
          </w:tcPr>
          <w:p w14:paraId="7613E287"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1D5182">
              <w:rPr>
                <w:rFonts w:asciiTheme="minorHAnsi" w:hAnsiTheme="minorHAnsi" w:cstheme="minorHAnsi"/>
                <w:bdr w:val="none" w:sz="0" w:space="0" w:color="auto" w:frame="1"/>
              </w:rPr>
              <w:t>Attendance and participation are highly important in this [small, collaborative, seminar-style] class. If you must be absent because of an emergency or illness, please make every effort to speak with me about it beforehand, if possible, or after the next class. I will excuse such absences with a doctor’s note or other form of official documentation. Please notify me of absences due to religious observance or University sporting events as soon as you can, or by the </w:t>
            </w:r>
            <w:r w:rsidRPr="001D5182">
              <w:rPr>
                <w:rFonts w:asciiTheme="minorHAnsi" w:hAnsiTheme="minorHAnsi" w:cstheme="minorHAnsi"/>
                <w:i/>
                <w:iCs/>
                <w:bdr w:val="none" w:sz="0" w:space="0" w:color="auto" w:frame="1"/>
              </w:rPr>
              <w:t>third week of the semester</w:t>
            </w:r>
            <w:r w:rsidRPr="001D5182">
              <w:rPr>
                <w:rFonts w:asciiTheme="minorHAnsi" w:hAnsiTheme="minorHAnsi" w:cstheme="minorHAnsi"/>
                <w:bdr w:val="none" w:sz="0" w:space="0" w:color="auto" w:frame="1"/>
              </w:rPr>
              <w:t>. Keep in mind that more than two unexcused absences will begin to affect your final grade.</w:t>
            </w:r>
          </w:p>
          <w:p w14:paraId="73E65E02"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rPr>
            </w:pPr>
          </w:p>
          <w:p w14:paraId="67B1746D"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1D5182">
              <w:rPr>
                <w:rFonts w:asciiTheme="minorHAnsi" w:hAnsiTheme="minorHAnsi" w:cstheme="minorHAnsi"/>
                <w:bdr w:val="none" w:sz="0" w:space="0" w:color="auto" w:frame="1"/>
              </w:rPr>
              <w:lastRenderedPageBreak/>
              <w:t>I am committed to the principle of universal learning. This means that our classroom, our virtual spaces, our practices, and our interactions be as inclusive as possible. Mutual respect, civility, and the ability to listen and observe others carefully are crucial to universal learning. Active, thoughtful, and respectful participation in all aspects of the course will make our time together as productive and engaging as possible. I will give you midterm feedback on your participation.</w:t>
            </w:r>
          </w:p>
          <w:p w14:paraId="1DCC63A0"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rPr>
            </w:pPr>
          </w:p>
          <w:p w14:paraId="4516A56D"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1D5182">
              <w:rPr>
                <w:rFonts w:asciiTheme="minorHAnsi" w:hAnsiTheme="minorHAnsi" w:cstheme="minorHAnsi"/>
                <w:bdr w:val="none" w:sz="0" w:space="0" w:color="auto" w:frame="1"/>
              </w:rPr>
              <w:t>If you have a particular need, please arrange a meeting with me so I can best help you learn in this course. I will treat as private and confidential any information that you share. I also suggest you contact Services for Students with Disabilities (SSD) at the start of the semester. Please ask SSD to forward any necessary information to me.</w:t>
            </w:r>
          </w:p>
          <w:p w14:paraId="10D51833"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rPr>
            </w:pPr>
          </w:p>
          <w:p w14:paraId="5A0E0895" w14:textId="77777777" w:rsidR="00B577B0" w:rsidRPr="001D5182" w:rsidRDefault="00B577B0" w:rsidP="0083472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1D5182">
              <w:rPr>
                <w:rFonts w:asciiTheme="minorHAnsi" w:hAnsiTheme="minorHAnsi" w:cstheme="minorHAnsi"/>
                <w:bdr w:val="none" w:sz="0" w:space="0" w:color="auto" w:frame="1"/>
              </w:rPr>
              <w:t>Here is the contact information for Services for Students with Disabilities:</w:t>
            </w:r>
          </w:p>
          <w:p w14:paraId="676C34D6" w14:textId="77777777" w:rsidR="00B577B0" w:rsidRPr="001D5182" w:rsidRDefault="00B577B0" w:rsidP="00B577B0">
            <w:pPr>
              <w:pStyle w:val="ListParagraph"/>
              <w:numPr>
                <w:ilvl w:val="0"/>
                <w:numId w:val="3"/>
              </w:numPr>
              <w:shd w:val="clear" w:color="auto" w:fill="FFFFFF"/>
              <w:contextualSpacing w:val="0"/>
              <w:textAlignment w:val="baseline"/>
              <w:rPr>
                <w:rFonts w:asciiTheme="minorHAnsi" w:hAnsiTheme="minorHAnsi" w:cstheme="minorHAnsi"/>
              </w:rPr>
            </w:pPr>
            <w:r w:rsidRPr="001D5182">
              <w:rPr>
                <w:rFonts w:asciiTheme="minorHAnsi" w:hAnsiTheme="minorHAnsi" w:cstheme="minorHAnsi"/>
                <w:bdr w:val="none" w:sz="0" w:space="0" w:color="auto" w:frame="1"/>
              </w:rPr>
              <w:t>Location: G-664 Haven Hall</w:t>
            </w:r>
          </w:p>
          <w:p w14:paraId="3D33E77C" w14:textId="77777777" w:rsidR="00B577B0" w:rsidRPr="001D5182" w:rsidRDefault="00B577B0" w:rsidP="00B577B0">
            <w:pPr>
              <w:pStyle w:val="ListParagraph"/>
              <w:numPr>
                <w:ilvl w:val="0"/>
                <w:numId w:val="3"/>
              </w:numPr>
              <w:shd w:val="clear" w:color="auto" w:fill="FFFFFF"/>
              <w:contextualSpacing w:val="0"/>
              <w:textAlignment w:val="baseline"/>
              <w:rPr>
                <w:rFonts w:asciiTheme="minorHAnsi" w:hAnsiTheme="minorHAnsi" w:cstheme="minorHAnsi"/>
              </w:rPr>
            </w:pPr>
            <w:r w:rsidRPr="001D5182">
              <w:rPr>
                <w:rFonts w:asciiTheme="minorHAnsi" w:hAnsiTheme="minorHAnsi" w:cstheme="minorHAnsi"/>
                <w:bdr w:val="none" w:sz="0" w:space="0" w:color="auto" w:frame="1"/>
              </w:rPr>
              <w:t>Phone: (734) 763-3000</w:t>
            </w:r>
          </w:p>
          <w:p w14:paraId="0B444F8D" w14:textId="77777777" w:rsidR="00B577B0" w:rsidRPr="001D5182" w:rsidRDefault="00B577B0" w:rsidP="00B577B0">
            <w:pPr>
              <w:pStyle w:val="ListParagraph"/>
              <w:numPr>
                <w:ilvl w:val="0"/>
                <w:numId w:val="3"/>
              </w:numPr>
              <w:shd w:val="clear" w:color="auto" w:fill="FFFFFF"/>
              <w:contextualSpacing w:val="0"/>
              <w:textAlignment w:val="baseline"/>
              <w:rPr>
                <w:rFonts w:asciiTheme="minorHAnsi" w:hAnsiTheme="minorHAnsi" w:cstheme="minorHAnsi"/>
                <w:color w:val="0000FF"/>
              </w:rPr>
            </w:pPr>
            <w:r w:rsidRPr="007A7A1E">
              <w:rPr>
                <w:rFonts w:asciiTheme="minorHAnsi" w:hAnsiTheme="minorHAnsi" w:cstheme="minorHAnsi"/>
                <w:bdr w:val="none" w:sz="0" w:space="0" w:color="auto" w:frame="1"/>
              </w:rPr>
              <w:t>Website: </w:t>
            </w:r>
            <w:hyperlink r:id="rId11" w:history="1">
              <w:r w:rsidRPr="001D5182">
                <w:rPr>
                  <w:rStyle w:val="Hyperlink"/>
                  <w:rFonts w:asciiTheme="minorHAnsi" w:hAnsiTheme="minorHAnsi" w:cstheme="minorHAnsi"/>
                  <w:bdr w:val="none" w:sz="0" w:space="0" w:color="auto" w:frame="1"/>
                </w:rPr>
                <w:t>http://ssd.umich.edu/</w:t>
              </w:r>
            </w:hyperlink>
          </w:p>
          <w:p w14:paraId="56AC7CFC" w14:textId="77777777" w:rsidR="00B577B0" w:rsidRPr="007A7A1E" w:rsidRDefault="00B577B0" w:rsidP="0083472C">
            <w:pPr>
              <w:widowControl/>
              <w:shd w:val="clear" w:color="auto" w:fill="FFFFFF"/>
              <w:ind w:left="1440"/>
              <w:contextualSpacing w:val="0"/>
              <w:textAlignment w:val="baseline"/>
              <w:rPr>
                <w:rFonts w:asciiTheme="minorHAnsi" w:hAnsiTheme="minorHAnsi" w:cstheme="minorHAnsi"/>
                <w:color w:val="3A3A3A"/>
              </w:rPr>
            </w:pPr>
          </w:p>
          <w:p w14:paraId="0916DC63" w14:textId="77777777" w:rsidR="00B577B0" w:rsidRDefault="00B577B0" w:rsidP="0083472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r w:rsidRPr="001D5182">
              <w:rPr>
                <w:rFonts w:asciiTheme="minorHAnsi" w:hAnsiTheme="minorHAnsi" w:cstheme="minorHAnsi"/>
                <w:bdr w:val="none" w:sz="0" w:space="0" w:color="auto" w:frame="1"/>
              </w:rPr>
              <w:t>Your success in this class is important to me. If there are circumstances that may affect your performance in this class, please let me know as soon as possible so that we can work together to develop strategies for adapting assignments to meet both your needs and the requirements of the course.</w:t>
            </w:r>
          </w:p>
          <w:p w14:paraId="3243A232" w14:textId="3B6E148B" w:rsidR="00995A81" w:rsidRPr="007A7A1E" w:rsidRDefault="00995A81" w:rsidP="0083472C">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p>
        </w:tc>
      </w:tr>
      <w:tr w:rsidR="00B577B0" w:rsidRPr="00B208B5" w14:paraId="535989B4" w14:textId="77777777" w:rsidTr="00FA43E9">
        <w:tc>
          <w:tcPr>
            <w:tcW w:w="2420" w:type="dxa"/>
            <w:shd w:val="clear" w:color="auto" w:fill="F2F2F2" w:themeFill="background1" w:themeFillShade="F2"/>
            <w:tcMar>
              <w:top w:w="140" w:type="dxa"/>
              <w:left w:w="108" w:type="dxa"/>
              <w:right w:w="140" w:type="dxa"/>
            </w:tcMar>
          </w:tcPr>
          <w:p w14:paraId="3677ED1A" w14:textId="77777777" w:rsidR="00B577B0" w:rsidRPr="00FA43E9" w:rsidRDefault="00B577B0" w:rsidP="0083472C">
            <w:pPr>
              <w:contextualSpacing w:val="0"/>
              <w:rPr>
                <w:rFonts w:asciiTheme="minorHAnsi" w:eastAsia="Calibri" w:hAnsiTheme="minorHAnsi" w:cstheme="minorHAnsi"/>
                <w:b/>
                <w:color w:val="auto"/>
                <w:sz w:val="28"/>
                <w:szCs w:val="28"/>
              </w:rPr>
            </w:pPr>
            <w:r w:rsidRPr="00FA43E9">
              <w:rPr>
                <w:rFonts w:asciiTheme="minorHAnsi" w:eastAsia="Calibri" w:hAnsiTheme="minorHAnsi" w:cstheme="minorHAnsi"/>
                <w:b/>
                <w:color w:val="auto"/>
                <w:sz w:val="28"/>
                <w:szCs w:val="28"/>
              </w:rPr>
              <w:lastRenderedPageBreak/>
              <w:t>Title IX Statement</w:t>
            </w:r>
          </w:p>
        </w:tc>
        <w:tc>
          <w:tcPr>
            <w:tcW w:w="8750" w:type="dxa"/>
            <w:tcMar>
              <w:top w:w="140" w:type="dxa"/>
              <w:left w:w="108" w:type="dxa"/>
              <w:right w:w="140" w:type="dxa"/>
            </w:tcMar>
          </w:tcPr>
          <w:p w14:paraId="31CFCF12" w14:textId="77777777" w:rsidR="00B577B0" w:rsidRPr="00342CCD" w:rsidRDefault="00B577B0" w:rsidP="0083472C">
            <w:pPr>
              <w:pStyle w:val="NormalWeb"/>
              <w:shd w:val="clear" w:color="auto" w:fill="FFFFFF"/>
              <w:spacing w:before="0" w:beforeAutospacing="0" w:after="0" w:afterAutospacing="0"/>
              <w:textAlignment w:val="baseline"/>
              <w:rPr>
                <w:rFonts w:asciiTheme="minorHAnsi" w:hAnsiTheme="minorHAnsi" w:cstheme="minorHAnsi"/>
                <w:shd w:val="clear" w:color="auto" w:fill="FFFFFF"/>
              </w:rPr>
            </w:pPr>
            <w:r w:rsidRPr="00342CCD">
              <w:rPr>
                <w:rFonts w:asciiTheme="minorHAnsi" w:hAnsiTheme="minorHAnsi" w:cstheme="minorHAnsi"/>
                <w:shd w:val="clear" w:color="auto" w:fill="FFFFFF"/>
              </w:rPr>
              <w:t>Title IX makes it clear that violence and harassment based on sex and gender is a Civil Rights offense subject to the same kinds of accountability and the same kinds of support applied to offenses against other protected categories such as race, national origin, etc. If you or someone you know has been harassed or assaulted, you can find the appropriate resources here:</w:t>
            </w:r>
          </w:p>
          <w:p w14:paraId="0C47AA1A" w14:textId="77777777" w:rsidR="00B577B0" w:rsidRPr="00342CCD" w:rsidRDefault="00B577B0" w:rsidP="0083472C">
            <w:pPr>
              <w:pStyle w:val="NormalWeb"/>
              <w:shd w:val="clear" w:color="auto" w:fill="FFFFFF"/>
              <w:spacing w:before="0" w:beforeAutospacing="0" w:after="0" w:afterAutospacing="0"/>
              <w:textAlignment w:val="baseline"/>
              <w:rPr>
                <w:rFonts w:asciiTheme="minorHAnsi" w:hAnsiTheme="minorHAnsi" w:cstheme="minorHAnsi"/>
                <w:shd w:val="clear" w:color="auto" w:fill="FFFFFF"/>
              </w:rPr>
            </w:pPr>
          </w:p>
          <w:p w14:paraId="345562A4" w14:textId="77777777" w:rsidR="00B577B0" w:rsidRPr="00342CCD" w:rsidRDefault="00B577B0" w:rsidP="00B577B0">
            <w:pPr>
              <w:pStyle w:val="ListParagraph"/>
              <w:numPr>
                <w:ilvl w:val="0"/>
                <w:numId w:val="4"/>
              </w:numPr>
              <w:shd w:val="clear" w:color="auto" w:fill="FFFFFF"/>
              <w:contextualSpacing w:val="0"/>
              <w:textAlignment w:val="baseline"/>
              <w:rPr>
                <w:rFonts w:asciiTheme="minorHAnsi" w:eastAsia="Times New Roman" w:hAnsiTheme="minorHAnsi" w:cstheme="minorHAnsi"/>
              </w:rPr>
            </w:pPr>
            <w:r w:rsidRPr="00342CCD">
              <w:rPr>
                <w:rFonts w:asciiTheme="minorHAnsi" w:hAnsiTheme="minorHAnsi" w:cstheme="minorHAnsi"/>
                <w:bdr w:val="none" w:sz="0" w:space="0" w:color="auto" w:frame="1"/>
              </w:rPr>
              <w:t>UM Sexual Assault and Prevention Center (SAPAC) 24-hour confidential crisis line</w:t>
            </w:r>
          </w:p>
          <w:p w14:paraId="4AB5F416" w14:textId="77777777" w:rsidR="00B577B0" w:rsidRPr="00342CCD" w:rsidRDefault="00B577B0" w:rsidP="00B577B0">
            <w:pPr>
              <w:pStyle w:val="ListParagraph"/>
              <w:numPr>
                <w:ilvl w:val="1"/>
                <w:numId w:val="4"/>
              </w:numPr>
              <w:shd w:val="clear" w:color="auto" w:fill="FFFFFF"/>
              <w:contextualSpacing w:val="0"/>
              <w:textAlignment w:val="baseline"/>
              <w:rPr>
                <w:rFonts w:asciiTheme="minorHAnsi" w:eastAsia="Times New Roman" w:hAnsiTheme="minorHAnsi" w:cstheme="minorHAnsi"/>
              </w:rPr>
            </w:pPr>
            <w:r w:rsidRPr="00342CCD">
              <w:rPr>
                <w:rFonts w:asciiTheme="minorHAnsi" w:hAnsiTheme="minorHAnsi" w:cstheme="minorHAnsi"/>
                <w:bdr w:val="none" w:sz="0" w:space="0" w:color="auto" w:frame="1"/>
              </w:rPr>
              <w:t>(734) 936-3333 * </w:t>
            </w:r>
            <w:hyperlink r:id="rId12" w:history="1">
              <w:r w:rsidRPr="00342CCD">
                <w:rPr>
                  <w:rStyle w:val="Hyperlink"/>
                  <w:rFonts w:asciiTheme="minorHAnsi" w:hAnsiTheme="minorHAnsi" w:cstheme="minorHAnsi"/>
                  <w:bdr w:val="none" w:sz="0" w:space="0" w:color="auto" w:frame="1"/>
                </w:rPr>
                <w:t>http://sapac.umich.edu/</w:t>
              </w:r>
            </w:hyperlink>
          </w:p>
          <w:p w14:paraId="4161C6E9" w14:textId="77777777" w:rsidR="00B577B0" w:rsidRPr="00342CCD" w:rsidRDefault="00B577B0" w:rsidP="0083472C">
            <w:pPr>
              <w:pStyle w:val="ListParagraph"/>
              <w:shd w:val="clear" w:color="auto" w:fill="FFFFFF"/>
              <w:ind w:left="1080"/>
              <w:contextualSpacing w:val="0"/>
              <w:textAlignment w:val="baseline"/>
              <w:rPr>
                <w:rFonts w:asciiTheme="minorHAnsi" w:eastAsia="Times New Roman" w:hAnsiTheme="minorHAnsi" w:cstheme="minorHAnsi"/>
              </w:rPr>
            </w:pPr>
          </w:p>
          <w:p w14:paraId="5F18A718" w14:textId="77777777" w:rsidR="00B577B0" w:rsidRPr="00342CCD" w:rsidRDefault="00B577B0" w:rsidP="00B577B0">
            <w:pPr>
              <w:pStyle w:val="ListParagraph"/>
              <w:numPr>
                <w:ilvl w:val="0"/>
                <w:numId w:val="4"/>
              </w:numPr>
              <w:shd w:val="clear" w:color="auto" w:fill="FFFFFF"/>
              <w:contextualSpacing w:val="0"/>
              <w:textAlignment w:val="baseline"/>
              <w:rPr>
                <w:rFonts w:asciiTheme="minorHAnsi" w:eastAsia="Times New Roman" w:hAnsiTheme="minorHAnsi" w:cstheme="minorHAnsi"/>
              </w:rPr>
            </w:pPr>
            <w:r w:rsidRPr="00342CCD">
              <w:rPr>
                <w:rFonts w:asciiTheme="minorHAnsi" w:hAnsiTheme="minorHAnsi" w:cstheme="minorHAnsi"/>
                <w:bdr w:val="none" w:sz="0" w:space="0" w:color="auto" w:frame="1"/>
              </w:rPr>
              <w:t>UM Counseling and Psychological Services (CAPS)</w:t>
            </w:r>
          </w:p>
          <w:p w14:paraId="4FCF2460" w14:textId="77777777" w:rsidR="00B577B0" w:rsidRPr="00342CCD" w:rsidRDefault="00B577B0" w:rsidP="00B577B0">
            <w:pPr>
              <w:pStyle w:val="ListParagraph"/>
              <w:numPr>
                <w:ilvl w:val="1"/>
                <w:numId w:val="4"/>
              </w:numPr>
              <w:shd w:val="clear" w:color="auto" w:fill="FFFFFF"/>
              <w:contextualSpacing w:val="0"/>
              <w:textAlignment w:val="baseline"/>
              <w:rPr>
                <w:rFonts w:asciiTheme="minorHAnsi" w:eastAsia="Times New Roman" w:hAnsiTheme="minorHAnsi" w:cstheme="minorHAnsi"/>
              </w:rPr>
            </w:pPr>
            <w:r w:rsidRPr="00342CCD">
              <w:rPr>
                <w:rFonts w:asciiTheme="minorHAnsi" w:hAnsiTheme="minorHAnsi" w:cstheme="minorHAnsi"/>
                <w:bdr w:val="none" w:sz="0" w:space="0" w:color="auto" w:frame="1"/>
              </w:rPr>
              <w:t>(734) 764-8312 * </w:t>
            </w:r>
            <w:hyperlink r:id="rId13" w:history="1">
              <w:r w:rsidRPr="00342CCD">
                <w:rPr>
                  <w:rStyle w:val="Hyperlink"/>
                  <w:rFonts w:asciiTheme="minorHAnsi" w:hAnsiTheme="minorHAnsi" w:cstheme="minorHAnsi"/>
                  <w:bdr w:val="none" w:sz="0" w:space="0" w:color="auto" w:frame="1"/>
                </w:rPr>
                <w:t>http://caps.umich.edu/</w:t>
              </w:r>
            </w:hyperlink>
          </w:p>
          <w:p w14:paraId="58B35CDA" w14:textId="77777777" w:rsidR="00B577B0" w:rsidRPr="00342CCD" w:rsidRDefault="00B577B0" w:rsidP="0083472C">
            <w:pPr>
              <w:shd w:val="clear" w:color="auto" w:fill="FFFFFF"/>
              <w:ind w:left="720"/>
              <w:contextualSpacing w:val="0"/>
              <w:textAlignment w:val="baseline"/>
              <w:rPr>
                <w:rFonts w:asciiTheme="minorHAnsi" w:eastAsia="Times New Roman" w:hAnsiTheme="minorHAnsi" w:cstheme="minorHAnsi"/>
                <w:color w:val="auto"/>
              </w:rPr>
            </w:pPr>
          </w:p>
          <w:p w14:paraId="73FDF933" w14:textId="77777777" w:rsidR="00B577B0" w:rsidRPr="00342CCD" w:rsidRDefault="00B577B0" w:rsidP="00B577B0">
            <w:pPr>
              <w:pStyle w:val="ListParagraph"/>
              <w:numPr>
                <w:ilvl w:val="0"/>
                <w:numId w:val="4"/>
              </w:numPr>
              <w:shd w:val="clear" w:color="auto" w:fill="FFFFFF"/>
              <w:contextualSpacing w:val="0"/>
              <w:textAlignment w:val="baseline"/>
              <w:rPr>
                <w:rFonts w:asciiTheme="minorHAnsi" w:hAnsiTheme="minorHAnsi" w:cstheme="minorHAnsi"/>
              </w:rPr>
            </w:pPr>
            <w:r w:rsidRPr="00342CCD">
              <w:rPr>
                <w:rFonts w:asciiTheme="minorHAnsi" w:hAnsiTheme="minorHAnsi" w:cstheme="minorHAnsi"/>
                <w:bdr w:val="none" w:sz="0" w:space="0" w:color="auto" w:frame="1"/>
              </w:rPr>
              <w:t>University of Michigan Police (DPSS)</w:t>
            </w:r>
          </w:p>
          <w:p w14:paraId="714E09D8" w14:textId="77777777" w:rsidR="00B577B0" w:rsidRPr="00342CCD" w:rsidRDefault="00B577B0" w:rsidP="00B577B0">
            <w:pPr>
              <w:pStyle w:val="ListParagraph"/>
              <w:numPr>
                <w:ilvl w:val="1"/>
                <w:numId w:val="4"/>
              </w:numPr>
              <w:shd w:val="clear" w:color="auto" w:fill="FFFFFF"/>
              <w:contextualSpacing w:val="0"/>
              <w:textAlignment w:val="baseline"/>
              <w:rPr>
                <w:rFonts w:asciiTheme="minorHAnsi" w:hAnsiTheme="minorHAnsi" w:cstheme="minorHAnsi"/>
              </w:rPr>
            </w:pPr>
            <w:r w:rsidRPr="00342CCD">
              <w:rPr>
                <w:rFonts w:asciiTheme="minorHAnsi" w:hAnsiTheme="minorHAnsi" w:cstheme="minorHAnsi"/>
                <w:bdr w:val="none" w:sz="0" w:space="0" w:color="auto" w:frame="1"/>
              </w:rPr>
              <w:t>(734) 763-1131 (or 911 for emergency) * </w:t>
            </w:r>
            <w:hyperlink r:id="rId14" w:history="1">
              <w:r w:rsidRPr="00342CCD">
                <w:rPr>
                  <w:rStyle w:val="Hyperlink"/>
                  <w:rFonts w:asciiTheme="minorHAnsi" w:hAnsiTheme="minorHAnsi" w:cstheme="minorHAnsi"/>
                  <w:bdr w:val="none" w:sz="0" w:space="0" w:color="auto" w:frame="1"/>
                </w:rPr>
                <w:t>http://www.dpss.umich.edu/</w:t>
              </w:r>
            </w:hyperlink>
          </w:p>
          <w:p w14:paraId="59DC8819" w14:textId="77777777" w:rsidR="00B577B0" w:rsidRPr="00342CCD" w:rsidRDefault="00B577B0" w:rsidP="0083472C">
            <w:pPr>
              <w:widowControl/>
              <w:shd w:val="clear" w:color="auto" w:fill="FFFFFF"/>
              <w:contextualSpacing w:val="0"/>
              <w:textAlignment w:val="baseline"/>
              <w:rPr>
                <w:rFonts w:asciiTheme="minorHAnsi" w:hAnsiTheme="minorHAnsi" w:cstheme="minorHAnsi"/>
                <w:color w:val="auto"/>
                <w:bdr w:val="none" w:sz="0" w:space="0" w:color="auto" w:frame="1"/>
              </w:rPr>
            </w:pPr>
          </w:p>
          <w:p w14:paraId="7C5DFED2" w14:textId="77777777" w:rsidR="00B577B0" w:rsidRPr="00342CCD" w:rsidRDefault="00B577B0" w:rsidP="00B577B0">
            <w:pPr>
              <w:pStyle w:val="ListParagraph"/>
              <w:numPr>
                <w:ilvl w:val="0"/>
                <w:numId w:val="4"/>
              </w:numPr>
              <w:shd w:val="clear" w:color="auto" w:fill="FFFFFF"/>
              <w:contextualSpacing w:val="0"/>
              <w:textAlignment w:val="baseline"/>
              <w:rPr>
                <w:rFonts w:asciiTheme="minorHAnsi" w:hAnsiTheme="minorHAnsi" w:cstheme="minorHAnsi"/>
              </w:rPr>
            </w:pPr>
            <w:r w:rsidRPr="00342CCD">
              <w:rPr>
                <w:rFonts w:asciiTheme="minorHAnsi" w:hAnsiTheme="minorHAnsi" w:cstheme="minorHAnsi"/>
                <w:bdr w:val="none" w:sz="0" w:space="0" w:color="auto" w:frame="1"/>
              </w:rPr>
              <w:t>UM Office of Student Conflict Resolution</w:t>
            </w:r>
          </w:p>
          <w:p w14:paraId="3D05B307" w14:textId="77777777" w:rsidR="00B577B0" w:rsidRPr="00342CCD" w:rsidRDefault="00B577B0" w:rsidP="00B577B0">
            <w:pPr>
              <w:pStyle w:val="ListParagraph"/>
              <w:numPr>
                <w:ilvl w:val="1"/>
                <w:numId w:val="4"/>
              </w:numPr>
              <w:shd w:val="clear" w:color="auto" w:fill="FFFFFF"/>
              <w:contextualSpacing w:val="0"/>
              <w:textAlignment w:val="baseline"/>
              <w:rPr>
                <w:rFonts w:asciiTheme="minorHAnsi" w:hAnsiTheme="minorHAnsi" w:cstheme="minorHAnsi"/>
              </w:rPr>
            </w:pPr>
            <w:r w:rsidRPr="00342CCD">
              <w:rPr>
                <w:rFonts w:asciiTheme="minorHAnsi" w:hAnsiTheme="minorHAnsi" w:cstheme="minorHAnsi"/>
                <w:bdr w:val="none" w:sz="0" w:space="0" w:color="auto" w:frame="1"/>
              </w:rPr>
              <w:t>(724) 936-6308 * </w:t>
            </w:r>
            <w:hyperlink r:id="rId15" w:history="1">
              <w:r w:rsidRPr="00342CCD">
                <w:rPr>
                  <w:rStyle w:val="Hyperlink"/>
                  <w:rFonts w:asciiTheme="minorHAnsi" w:hAnsiTheme="minorHAnsi" w:cstheme="minorHAnsi"/>
                  <w:bdr w:val="none" w:sz="0" w:space="0" w:color="auto" w:frame="1"/>
                </w:rPr>
                <w:t>http://oscr.umich.edu</w:t>
              </w:r>
            </w:hyperlink>
          </w:p>
          <w:p w14:paraId="1EB1ED62" w14:textId="77777777" w:rsidR="00B577B0" w:rsidRPr="00342CCD" w:rsidRDefault="00B577B0" w:rsidP="0083472C">
            <w:pPr>
              <w:widowControl/>
              <w:shd w:val="clear" w:color="auto" w:fill="FFFFFF"/>
              <w:contextualSpacing w:val="0"/>
              <w:textAlignment w:val="baseline"/>
              <w:rPr>
                <w:rFonts w:asciiTheme="minorHAnsi" w:hAnsiTheme="minorHAnsi" w:cstheme="minorHAnsi"/>
                <w:color w:val="auto"/>
                <w:bdr w:val="none" w:sz="0" w:space="0" w:color="auto" w:frame="1"/>
              </w:rPr>
            </w:pPr>
          </w:p>
          <w:p w14:paraId="2AEC9A46" w14:textId="77777777" w:rsidR="00B577B0" w:rsidRPr="00342CCD" w:rsidRDefault="00B577B0" w:rsidP="00B577B0">
            <w:pPr>
              <w:pStyle w:val="ListParagraph"/>
              <w:numPr>
                <w:ilvl w:val="0"/>
                <w:numId w:val="4"/>
              </w:numPr>
              <w:shd w:val="clear" w:color="auto" w:fill="FFFFFF"/>
              <w:contextualSpacing w:val="0"/>
              <w:textAlignment w:val="baseline"/>
              <w:rPr>
                <w:rFonts w:asciiTheme="minorHAnsi" w:hAnsiTheme="minorHAnsi" w:cstheme="minorHAnsi"/>
              </w:rPr>
            </w:pPr>
            <w:r w:rsidRPr="00342CCD">
              <w:rPr>
                <w:rFonts w:asciiTheme="minorHAnsi" w:hAnsiTheme="minorHAnsi" w:cstheme="minorHAnsi"/>
                <w:bdr w:val="none" w:sz="0" w:space="0" w:color="auto" w:frame="1"/>
              </w:rPr>
              <w:t>UM Newnan Academic Advising Center</w:t>
            </w:r>
          </w:p>
          <w:p w14:paraId="51E748D2" w14:textId="77777777" w:rsidR="00B577B0" w:rsidRPr="00342CCD" w:rsidRDefault="00B577B0" w:rsidP="00B577B0">
            <w:pPr>
              <w:pStyle w:val="ListParagraph"/>
              <w:numPr>
                <w:ilvl w:val="1"/>
                <w:numId w:val="4"/>
              </w:numPr>
              <w:shd w:val="clear" w:color="auto" w:fill="FFFFFF"/>
              <w:contextualSpacing w:val="0"/>
              <w:textAlignment w:val="baseline"/>
              <w:rPr>
                <w:rFonts w:asciiTheme="minorHAnsi" w:hAnsiTheme="minorHAnsi" w:cstheme="minorHAnsi"/>
              </w:rPr>
            </w:pPr>
            <w:r w:rsidRPr="00342CCD">
              <w:rPr>
                <w:rFonts w:asciiTheme="minorHAnsi" w:hAnsiTheme="minorHAnsi" w:cstheme="minorHAnsi"/>
                <w:bdr w:val="none" w:sz="0" w:space="0" w:color="auto" w:frame="1"/>
              </w:rPr>
              <w:t>(734) 764-0332 * </w:t>
            </w:r>
            <w:hyperlink r:id="rId16" w:history="1">
              <w:r w:rsidRPr="00CC738A">
                <w:rPr>
                  <w:rStyle w:val="Hyperlink"/>
                  <w:rFonts w:asciiTheme="minorHAnsi" w:hAnsiTheme="minorHAnsi" w:cstheme="minorHAnsi"/>
                  <w:bdr w:val="none" w:sz="0" w:space="0" w:color="auto" w:frame="1"/>
                </w:rPr>
                <w:t>https://lsa.umich.edu/advising</w:t>
              </w:r>
            </w:hyperlink>
          </w:p>
          <w:p w14:paraId="30E16E84" w14:textId="77777777" w:rsidR="00B577B0" w:rsidRPr="00342CCD" w:rsidRDefault="00B577B0" w:rsidP="0083472C">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tc>
      </w:tr>
      <w:tr w:rsidR="00B577B0" w:rsidRPr="00B208B5" w14:paraId="5821AE08" w14:textId="77777777" w:rsidTr="00FA43E9">
        <w:tc>
          <w:tcPr>
            <w:tcW w:w="2420" w:type="dxa"/>
            <w:shd w:val="clear" w:color="auto" w:fill="F2F2F2" w:themeFill="background1" w:themeFillShade="F2"/>
            <w:tcMar>
              <w:top w:w="140" w:type="dxa"/>
              <w:left w:w="108" w:type="dxa"/>
              <w:right w:w="140" w:type="dxa"/>
            </w:tcMar>
          </w:tcPr>
          <w:p w14:paraId="2D04B0BC" w14:textId="77777777" w:rsidR="00B577B0" w:rsidRDefault="00B577B0" w:rsidP="0083472C">
            <w:pPr>
              <w:contextualSpacing w:val="0"/>
              <w:rPr>
                <w:rFonts w:ascii="Calibri" w:eastAsia="Calibri" w:hAnsi="Calibri" w:cs="Calibri"/>
                <w:b/>
                <w:szCs w:val="24"/>
              </w:rPr>
            </w:pPr>
            <w:r w:rsidRPr="00FA43E9">
              <w:rPr>
                <w:rFonts w:ascii="Calibri" w:eastAsia="Calibri" w:hAnsi="Calibri" w:cs="Calibri"/>
                <w:b/>
                <w:sz w:val="28"/>
                <w:szCs w:val="28"/>
              </w:rPr>
              <w:t xml:space="preserve">Plagiarism </w:t>
            </w:r>
          </w:p>
        </w:tc>
        <w:tc>
          <w:tcPr>
            <w:tcW w:w="8750" w:type="dxa"/>
            <w:tcMar>
              <w:top w:w="140" w:type="dxa"/>
              <w:left w:w="108" w:type="dxa"/>
              <w:right w:w="140" w:type="dxa"/>
            </w:tcMar>
          </w:tcPr>
          <w:p w14:paraId="27FCD6D1" w14:textId="77777777" w:rsidR="00B577B0" w:rsidRPr="00CC738A"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r w:rsidRPr="00CC738A">
              <w:rPr>
                <w:rFonts w:asciiTheme="minorHAnsi" w:hAnsiTheme="minorHAnsi" w:cstheme="minorHAnsi"/>
                <w:color w:val="000000" w:themeColor="text1"/>
                <w:bdr w:val="none" w:sz="0" w:space="0" w:color="auto" w:frame="1"/>
              </w:rPr>
              <w:t>The LSA Office of Academic Affairs defines plagiarism as “representing someone else’s ideas, words, statements or other work as one’s own without proper acknowledgment or citation” (see </w:t>
            </w:r>
            <w:hyperlink r:id="rId17" w:history="1">
              <w:r w:rsidRPr="00CC738A">
                <w:rPr>
                  <w:rStyle w:val="Hyperlink"/>
                  <w:rFonts w:asciiTheme="minorHAnsi" w:hAnsiTheme="minorHAnsi" w:cstheme="minorHAnsi"/>
                  <w:bdr w:val="none" w:sz="0" w:space="0" w:color="auto" w:frame="1"/>
                </w:rPr>
                <w:t>https://lsa.umich.edu/lsa/academics/academic-integrity/academic-misconduct.html</w:t>
              </w:r>
            </w:hyperlink>
            <w:r w:rsidRPr="00CC738A">
              <w:rPr>
                <w:rFonts w:asciiTheme="minorHAnsi" w:hAnsiTheme="minorHAnsi" w:cstheme="minorHAnsi"/>
                <w:color w:val="000000" w:themeColor="text1"/>
                <w:bdr w:val="none" w:sz="0" w:space="0" w:color="auto" w:frame="1"/>
              </w:rPr>
              <w:t xml:space="preserve">). New writing challenges can tax your writing fluency and entering </w:t>
            </w:r>
            <w:r w:rsidRPr="00CC738A">
              <w:rPr>
                <w:rFonts w:asciiTheme="minorHAnsi" w:hAnsiTheme="minorHAnsi" w:cstheme="minorHAnsi"/>
                <w:color w:val="000000" w:themeColor="text1"/>
                <w:bdr w:val="none" w:sz="0" w:space="0" w:color="auto" w:frame="1"/>
              </w:rPr>
              <w:lastRenderedPageBreak/>
              <w:t xml:space="preserve">new academic discourses can test your abilities to synthesize and take ownership over source texts and concepts. My job as </w:t>
            </w:r>
            <w:r>
              <w:rPr>
                <w:rFonts w:asciiTheme="minorHAnsi" w:hAnsiTheme="minorHAnsi" w:cstheme="minorHAnsi"/>
                <w:color w:val="000000" w:themeColor="text1"/>
                <w:bdr w:val="none" w:sz="0" w:space="0" w:color="auto" w:frame="1"/>
              </w:rPr>
              <w:t xml:space="preserve">an </w:t>
            </w:r>
            <w:r w:rsidRPr="00CC738A">
              <w:rPr>
                <w:rFonts w:asciiTheme="minorHAnsi" w:hAnsiTheme="minorHAnsi" w:cstheme="minorHAnsi"/>
                <w:color w:val="000000" w:themeColor="text1"/>
                <w:bdr w:val="none" w:sz="0" w:space="0" w:color="auto" w:frame="1"/>
              </w:rPr>
              <w:t>instructor in this course is to help you through these obstacles so that you can find your footing as a writer in new domains. Your job as a student is to keep the faith, so to speak, and work through these new domains until you regain confidence. This work requires patience, planning, and focus.</w:t>
            </w:r>
          </w:p>
          <w:p w14:paraId="29C9E472" w14:textId="77777777" w:rsidR="00B577B0" w:rsidRPr="00CC738A"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414DBF0F" w14:textId="5FA4E377" w:rsidR="00B577B0" w:rsidRPr="00CC738A"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CC738A">
              <w:rPr>
                <w:rFonts w:asciiTheme="minorHAnsi" w:hAnsiTheme="minorHAnsi" w:cstheme="minorHAnsi"/>
                <w:color w:val="000000" w:themeColor="text1"/>
                <w:bdr w:val="none" w:sz="0" w:space="0" w:color="auto" w:frame="1"/>
              </w:rPr>
              <w:t xml:space="preserve">Much plagiarism occurs </w:t>
            </w:r>
            <w:r w:rsidR="00233483" w:rsidRPr="00CC738A">
              <w:rPr>
                <w:rFonts w:asciiTheme="minorHAnsi" w:hAnsiTheme="minorHAnsi" w:cstheme="minorHAnsi"/>
                <w:color w:val="000000" w:themeColor="text1"/>
                <w:bdr w:val="none" w:sz="0" w:space="0" w:color="auto" w:frame="1"/>
              </w:rPr>
              <w:t>because of</w:t>
            </w:r>
            <w:r w:rsidRPr="00CC738A">
              <w:rPr>
                <w:rFonts w:asciiTheme="minorHAnsi" w:hAnsiTheme="minorHAnsi" w:cstheme="minorHAnsi"/>
                <w:color w:val="000000" w:themeColor="text1"/>
                <w:bdr w:val="none" w:sz="0" w:space="0" w:color="auto" w:frame="1"/>
              </w:rPr>
              <w:t xml:space="preserve"> a lack of care </w:t>
            </w:r>
            <w:r w:rsidR="00233483" w:rsidRPr="00CC738A">
              <w:rPr>
                <w:rFonts w:asciiTheme="minorHAnsi" w:hAnsiTheme="minorHAnsi" w:cstheme="minorHAnsi"/>
                <w:color w:val="000000" w:themeColor="text1"/>
                <w:bdr w:val="none" w:sz="0" w:space="0" w:color="auto" w:frame="1"/>
              </w:rPr>
              <w:t>regarding</w:t>
            </w:r>
            <w:r w:rsidRPr="00CC738A">
              <w:rPr>
                <w:rFonts w:asciiTheme="minorHAnsi" w:hAnsiTheme="minorHAnsi" w:cstheme="minorHAnsi"/>
                <w:color w:val="000000" w:themeColor="text1"/>
                <w:bdr w:val="none" w:sz="0" w:space="0" w:color="auto" w:frame="1"/>
              </w:rPr>
              <w:t xml:space="preserve"> reading, note</w:t>
            </w:r>
            <w:r>
              <w:rPr>
                <w:rFonts w:asciiTheme="minorHAnsi" w:hAnsiTheme="minorHAnsi" w:cstheme="minorHAnsi"/>
                <w:color w:val="000000" w:themeColor="text1"/>
                <w:bdr w:val="none" w:sz="0" w:space="0" w:color="auto" w:frame="1"/>
              </w:rPr>
              <w:t>-</w:t>
            </w:r>
            <w:r w:rsidRPr="00CC738A">
              <w:rPr>
                <w:rFonts w:asciiTheme="minorHAnsi" w:hAnsiTheme="minorHAnsi" w:cstheme="minorHAnsi"/>
                <w:color w:val="000000" w:themeColor="text1"/>
                <w:bdr w:val="none" w:sz="0" w:space="0" w:color="auto" w:frame="1"/>
              </w:rPr>
              <w:t xml:space="preserve">taking, and citation practices, or from procrastination, and/or panic. Care, timeliness, and communication will eliminate most of the risk. If you have questions about </w:t>
            </w:r>
            <w:r w:rsidR="00233483" w:rsidRPr="00CC738A">
              <w:rPr>
                <w:rFonts w:asciiTheme="minorHAnsi" w:hAnsiTheme="minorHAnsi" w:cstheme="minorHAnsi"/>
                <w:color w:val="000000" w:themeColor="text1"/>
                <w:bdr w:val="none" w:sz="0" w:space="0" w:color="auto" w:frame="1"/>
              </w:rPr>
              <w:t>whether</w:t>
            </w:r>
            <w:r w:rsidRPr="00CC738A">
              <w:rPr>
                <w:rFonts w:asciiTheme="minorHAnsi" w:hAnsiTheme="minorHAnsi" w:cstheme="minorHAnsi"/>
                <w:color w:val="000000" w:themeColor="text1"/>
                <w:bdr w:val="none" w:sz="0" w:space="0" w:color="auto" w:frame="1"/>
              </w:rPr>
              <w:t xml:space="preserve"> you should give credit to a source in your work, you may clarify it with me. In general, though, I always recommend citing sources you have consulted as well as those you borrow from directly. </w:t>
            </w:r>
            <w:r w:rsidRPr="00CC738A">
              <w:rPr>
                <w:rFonts w:asciiTheme="minorHAnsi" w:hAnsiTheme="minorHAnsi" w:cstheme="minorHAnsi"/>
                <w:i/>
                <w:iCs/>
                <w:color w:val="000000" w:themeColor="text1"/>
                <w:bdr w:val="none" w:sz="0" w:space="0" w:color="auto" w:frame="1"/>
              </w:rPr>
              <w:t>If you are having difficulty with an essay, please contact me right away!</w:t>
            </w:r>
            <w:r w:rsidRPr="00CC738A">
              <w:rPr>
                <w:rFonts w:asciiTheme="minorHAnsi" w:hAnsiTheme="minorHAnsi" w:cstheme="minorHAnsi"/>
                <w:color w:val="000000" w:themeColor="text1"/>
                <w:bdr w:val="none" w:sz="0" w:space="0" w:color="auto" w:frame="1"/>
              </w:rPr>
              <w:t> That is what my email address and office hours are for.</w:t>
            </w:r>
          </w:p>
          <w:p w14:paraId="5EA76D87" w14:textId="77777777" w:rsidR="00B577B0" w:rsidRPr="00170D90"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shd w:val="clear" w:color="auto" w:fill="FFFFFF"/>
              </w:rPr>
            </w:pPr>
          </w:p>
        </w:tc>
      </w:tr>
      <w:tr w:rsidR="00B577B0" w:rsidRPr="00B208B5" w14:paraId="4E8CD16B" w14:textId="77777777" w:rsidTr="00FA43E9">
        <w:tc>
          <w:tcPr>
            <w:tcW w:w="2420" w:type="dxa"/>
            <w:shd w:val="clear" w:color="auto" w:fill="F2F2F2" w:themeFill="background1" w:themeFillShade="F2"/>
            <w:tcMar>
              <w:top w:w="140" w:type="dxa"/>
              <w:left w:w="108" w:type="dxa"/>
              <w:right w:w="140" w:type="dxa"/>
            </w:tcMar>
          </w:tcPr>
          <w:p w14:paraId="1F1E4884" w14:textId="77777777" w:rsidR="00B577B0" w:rsidRPr="00FA43E9" w:rsidRDefault="00B577B0" w:rsidP="0083472C">
            <w:pPr>
              <w:contextualSpacing w:val="0"/>
              <w:rPr>
                <w:rFonts w:asciiTheme="minorHAnsi" w:eastAsia="Calibri" w:hAnsiTheme="minorHAnsi" w:cstheme="minorHAnsi"/>
                <w:b/>
                <w:color w:val="000000" w:themeColor="text1"/>
                <w:sz w:val="28"/>
                <w:szCs w:val="28"/>
              </w:rPr>
            </w:pPr>
            <w:r w:rsidRPr="00FA43E9">
              <w:rPr>
                <w:rFonts w:asciiTheme="minorHAnsi" w:eastAsia="Calibri" w:hAnsiTheme="minorHAnsi" w:cstheme="minorHAnsi"/>
                <w:b/>
                <w:color w:val="000000" w:themeColor="text1"/>
                <w:sz w:val="28"/>
                <w:szCs w:val="28"/>
              </w:rPr>
              <w:lastRenderedPageBreak/>
              <w:t xml:space="preserve">Citation </w:t>
            </w:r>
          </w:p>
        </w:tc>
        <w:tc>
          <w:tcPr>
            <w:tcW w:w="8750" w:type="dxa"/>
            <w:tcMar>
              <w:top w:w="140" w:type="dxa"/>
              <w:left w:w="108" w:type="dxa"/>
              <w:right w:w="140" w:type="dxa"/>
            </w:tcMar>
          </w:tcPr>
          <w:p w14:paraId="1AC96681" w14:textId="77777777" w:rsidR="00B577B0" w:rsidRDefault="00B577B0"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shd w:val="clear" w:color="auto" w:fill="FFFFFF"/>
              </w:rPr>
            </w:pPr>
            <w:r w:rsidRPr="00C714DA">
              <w:rPr>
                <w:rFonts w:asciiTheme="minorHAnsi" w:hAnsiTheme="minorHAnsi" w:cstheme="minorHAnsi"/>
                <w:color w:val="000000" w:themeColor="text1"/>
                <w:shd w:val="clear" w:color="auto" w:fill="FFFFFF"/>
              </w:rPr>
              <w:t>Adapted for use by CRLT, University of Michigan.</w:t>
            </w:r>
          </w:p>
          <w:p w14:paraId="67D0C119" w14:textId="1D568217" w:rsidR="00995A81" w:rsidRPr="00C714DA" w:rsidRDefault="00995A81" w:rsidP="0083472C">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tc>
      </w:tr>
    </w:tbl>
    <w:p w14:paraId="0B4AE0F2" w14:textId="77777777" w:rsidR="00B577B0" w:rsidRDefault="00B577B0" w:rsidP="00B577B0"/>
    <w:p w14:paraId="42BBED6E" w14:textId="77777777" w:rsidR="00553612" w:rsidRDefault="007D697E"/>
    <w:sectPr w:rsidR="00553612" w:rsidSect="00135E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313"/>
    <w:multiLevelType w:val="hybridMultilevel"/>
    <w:tmpl w:val="92683CC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076D0"/>
    <w:multiLevelType w:val="hybridMultilevel"/>
    <w:tmpl w:val="82E4E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954BCF"/>
    <w:multiLevelType w:val="hybridMultilevel"/>
    <w:tmpl w:val="DAC0A366"/>
    <w:lvl w:ilvl="0" w:tplc="0166268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16770C"/>
    <w:multiLevelType w:val="hybridMultilevel"/>
    <w:tmpl w:val="AF1C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B0"/>
    <w:rsid w:val="0004143A"/>
    <w:rsid w:val="0007671D"/>
    <w:rsid w:val="002121DE"/>
    <w:rsid w:val="00233483"/>
    <w:rsid w:val="0060094A"/>
    <w:rsid w:val="007D697E"/>
    <w:rsid w:val="00995A81"/>
    <w:rsid w:val="00B577B0"/>
    <w:rsid w:val="00DA2AA7"/>
    <w:rsid w:val="00FA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6207"/>
  <w15:chartTrackingRefBased/>
  <w15:docId w15:val="{72EFB946-8198-4B6F-B3B8-72750092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77B0"/>
    <w:pPr>
      <w:widowControl w:val="0"/>
      <w:spacing w:after="0" w:line="240" w:lineRule="auto"/>
      <w:contextualSpacing/>
    </w:pPr>
    <w:rPr>
      <w:rFonts w:ascii="Cambria" w:eastAsia="Cambria" w:hAnsi="Cambria" w:cs="Cambria"/>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B0"/>
    <w:pPr>
      <w:widowControl/>
      <w:ind w:left="720"/>
    </w:pPr>
    <w:rPr>
      <w:rFonts w:cs="Times New Roman"/>
      <w:color w:val="auto"/>
    </w:rPr>
  </w:style>
  <w:style w:type="paragraph" w:styleId="NormalWeb">
    <w:name w:val="Normal (Web)"/>
    <w:basedOn w:val="Normal"/>
    <w:uiPriority w:val="99"/>
    <w:unhideWhenUsed/>
    <w:rsid w:val="00B577B0"/>
    <w:pPr>
      <w:widowControl/>
      <w:spacing w:before="100" w:beforeAutospacing="1" w:after="100" w:afterAutospacing="1"/>
      <w:contextualSpacing w:val="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B5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s.umich.edu/mentalhealthsvcs" TargetMode="External"/><Relationship Id="rId13" Type="http://schemas.openxmlformats.org/officeDocument/2006/relationships/hyperlink" Target="http://caps.umich.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ps.umich.edu/" TargetMode="External"/><Relationship Id="rId12" Type="http://schemas.openxmlformats.org/officeDocument/2006/relationships/hyperlink" Target="http://sapac.umich.edu/" TargetMode="External"/><Relationship Id="rId17" Type="http://schemas.openxmlformats.org/officeDocument/2006/relationships/hyperlink" Target="https://lsa.umich.edu/lsa/academics/academic-integrity/academic-misconduct.html" TargetMode="External"/><Relationship Id="rId2" Type="http://schemas.openxmlformats.org/officeDocument/2006/relationships/styles" Target="styles.xml"/><Relationship Id="rId16" Type="http://schemas.openxmlformats.org/officeDocument/2006/relationships/hyperlink" Target="https://lsa.umich.edu/advising" TargetMode="External"/><Relationship Id="rId1" Type="http://schemas.openxmlformats.org/officeDocument/2006/relationships/numbering" Target="numbering.xml"/><Relationship Id="rId6" Type="http://schemas.openxmlformats.org/officeDocument/2006/relationships/hyperlink" Target="https://sc.edu/about/offices_and_divisions/cte/teaching_resources/syllabus_templates/syllabus_statement_examples/index.php" TargetMode="External"/><Relationship Id="rId11" Type="http://schemas.openxmlformats.org/officeDocument/2006/relationships/hyperlink" Target="http://ssd.umich.edu/" TargetMode="External"/><Relationship Id="rId5" Type="http://schemas.openxmlformats.org/officeDocument/2006/relationships/image" Target="media/image1.png"/><Relationship Id="rId15" Type="http://schemas.openxmlformats.org/officeDocument/2006/relationships/hyperlink" Target="http://oscr.umich.edu/" TargetMode="External"/><Relationship Id="rId10" Type="http://schemas.openxmlformats.org/officeDocument/2006/relationships/hyperlink" Target="&#160;http://umich.edu/~m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hs.umich.edu/aodresources" TargetMode="External"/><Relationship Id="rId14" Type="http://schemas.openxmlformats.org/officeDocument/2006/relationships/hyperlink" Target="http://www.dpss.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2034</Words>
  <Characters>10969</Characters>
  <Application>Microsoft Office Word</Application>
  <DocSecurity>0</DocSecurity>
  <Lines>238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Quasarano</dc:creator>
  <cp:keywords/>
  <dc:description/>
  <cp:lastModifiedBy>Frankie Quasarano</cp:lastModifiedBy>
  <cp:revision>6</cp:revision>
  <dcterms:created xsi:type="dcterms:W3CDTF">2021-11-26T16:43:00Z</dcterms:created>
  <dcterms:modified xsi:type="dcterms:W3CDTF">2021-11-27T15:30:00Z</dcterms:modified>
</cp:coreProperties>
</file>